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9D" w:rsidRDefault="004D7A25" w:rsidP="002511B6">
      <w:pPr>
        <w:jc w:val="center"/>
        <w:rPr>
          <w:rFonts w:ascii="Cambria" w:hAnsi="Cambria"/>
          <w:b/>
          <w:sz w:val="28"/>
          <w:szCs w:val="28"/>
        </w:rPr>
      </w:pPr>
      <w:r>
        <w:rPr>
          <w:rFonts w:ascii="Cambria" w:hAnsi="Cambria"/>
          <w:b/>
          <w:sz w:val="28"/>
          <w:szCs w:val="28"/>
        </w:rPr>
        <w:t>Persepsi Mahasiswa terhadap Warna Dinding Depan Kelas pada Tes Mengingat</w:t>
      </w:r>
    </w:p>
    <w:p w:rsidR="004D7A25" w:rsidRPr="00C74BF9" w:rsidRDefault="004D7A25" w:rsidP="002511B6">
      <w:pPr>
        <w:jc w:val="center"/>
        <w:rPr>
          <w:rFonts w:ascii="Cambria" w:hAnsi="Cambria"/>
          <w:sz w:val="28"/>
          <w:szCs w:val="28"/>
        </w:rPr>
      </w:pPr>
    </w:p>
    <w:p w:rsidR="00C74BF9" w:rsidRPr="001E5DE1" w:rsidRDefault="001E5DE1" w:rsidP="005816C3">
      <w:pPr>
        <w:jc w:val="center"/>
        <w:rPr>
          <w:rFonts w:ascii="Cambria" w:hAnsi="Cambria"/>
          <w:b/>
          <w:szCs w:val="20"/>
        </w:rPr>
      </w:pPr>
      <w:r w:rsidRPr="001E5DE1">
        <w:rPr>
          <w:rFonts w:ascii="Cambria" w:hAnsi="Cambria"/>
          <w:b/>
          <w:szCs w:val="20"/>
        </w:rPr>
        <w:t>Gunawan Tanuwidjaja</w:t>
      </w:r>
      <w:r w:rsidRPr="00C74BF9">
        <w:rPr>
          <w:rFonts w:ascii="Cambria" w:hAnsi="Cambria"/>
          <w:b/>
          <w:szCs w:val="20"/>
          <w:vertAlign w:val="superscript"/>
        </w:rPr>
        <w:t>1</w:t>
      </w:r>
      <w:r w:rsidRPr="001E5DE1">
        <w:rPr>
          <w:rFonts w:ascii="Cambria" w:hAnsi="Cambria"/>
          <w:b/>
          <w:szCs w:val="20"/>
        </w:rPr>
        <w:t xml:space="preserve">,  </w:t>
      </w:r>
      <w:r w:rsidR="00811696" w:rsidRPr="00811696">
        <w:rPr>
          <w:rFonts w:ascii="Cambria" w:hAnsi="Cambria"/>
          <w:b/>
          <w:szCs w:val="20"/>
        </w:rPr>
        <w:t>Feny Elsiana</w:t>
      </w:r>
      <w:r w:rsidR="00811696" w:rsidRPr="00C74BF9">
        <w:rPr>
          <w:rFonts w:ascii="Cambria" w:hAnsi="Cambria"/>
          <w:b/>
          <w:szCs w:val="20"/>
          <w:vertAlign w:val="superscript"/>
        </w:rPr>
        <w:t>1</w:t>
      </w:r>
      <w:r w:rsidR="00811696" w:rsidRPr="001E5DE1">
        <w:rPr>
          <w:rFonts w:ascii="Cambria" w:hAnsi="Cambria"/>
          <w:b/>
          <w:szCs w:val="20"/>
        </w:rPr>
        <w:t xml:space="preserve">,  </w:t>
      </w:r>
      <w:r w:rsidR="00811696" w:rsidRPr="00811696">
        <w:rPr>
          <w:rFonts w:ascii="Cambria" w:hAnsi="Cambria"/>
          <w:b/>
          <w:szCs w:val="20"/>
        </w:rPr>
        <w:t xml:space="preserve"> </w:t>
      </w:r>
      <w:r w:rsidRPr="001E5DE1">
        <w:rPr>
          <w:rFonts w:ascii="Cambria" w:hAnsi="Cambria"/>
          <w:b/>
          <w:szCs w:val="20"/>
        </w:rPr>
        <w:t xml:space="preserve">Juniar Yusani </w:t>
      </w:r>
      <w:r>
        <w:rPr>
          <w:rFonts w:ascii="Cambria" w:hAnsi="Cambria"/>
          <w:b/>
          <w:szCs w:val="20"/>
          <w:vertAlign w:val="superscript"/>
        </w:rPr>
        <w:t>2</w:t>
      </w:r>
      <w:r w:rsidRPr="001E5DE1">
        <w:rPr>
          <w:rFonts w:ascii="Cambria" w:hAnsi="Cambria"/>
          <w:b/>
          <w:szCs w:val="20"/>
        </w:rPr>
        <w:t>, Maria Marsha Haryogo</w:t>
      </w:r>
      <w:r>
        <w:rPr>
          <w:rFonts w:ascii="Cambria" w:hAnsi="Cambria"/>
          <w:b/>
          <w:szCs w:val="20"/>
          <w:vertAlign w:val="superscript"/>
        </w:rPr>
        <w:t>2</w:t>
      </w:r>
      <w:r w:rsidRPr="001E5DE1">
        <w:rPr>
          <w:rFonts w:ascii="Cambria" w:hAnsi="Cambria"/>
          <w:b/>
          <w:szCs w:val="20"/>
        </w:rPr>
        <w:t>, Christovel Khosuma</w:t>
      </w:r>
      <w:r>
        <w:rPr>
          <w:rFonts w:ascii="Cambria" w:hAnsi="Cambria"/>
          <w:b/>
          <w:szCs w:val="20"/>
          <w:vertAlign w:val="superscript"/>
        </w:rPr>
        <w:t>2</w:t>
      </w:r>
      <w:r>
        <w:rPr>
          <w:rFonts w:ascii="Cambria" w:hAnsi="Cambria"/>
          <w:b/>
          <w:szCs w:val="20"/>
        </w:rPr>
        <w:t xml:space="preserve">, </w:t>
      </w:r>
      <w:r w:rsidRPr="001E5DE1">
        <w:rPr>
          <w:rFonts w:ascii="Cambria" w:hAnsi="Cambria"/>
          <w:b/>
          <w:szCs w:val="20"/>
        </w:rPr>
        <w:t>Nerissa Arviana Wijaya</w:t>
      </w:r>
      <w:r>
        <w:rPr>
          <w:rFonts w:ascii="Cambria" w:hAnsi="Cambria"/>
          <w:b/>
          <w:szCs w:val="20"/>
          <w:vertAlign w:val="superscript"/>
        </w:rPr>
        <w:t>3</w:t>
      </w:r>
      <w:r>
        <w:rPr>
          <w:rFonts w:ascii="Cambria" w:hAnsi="Cambria"/>
          <w:b/>
          <w:szCs w:val="20"/>
        </w:rPr>
        <w:t>, Aurellia Eunice W</w:t>
      </w:r>
      <w:r>
        <w:rPr>
          <w:rFonts w:ascii="Cambria" w:hAnsi="Cambria"/>
          <w:b/>
          <w:szCs w:val="20"/>
          <w:vertAlign w:val="superscript"/>
        </w:rPr>
        <w:t>3</w:t>
      </w:r>
      <w:r>
        <w:rPr>
          <w:rFonts w:ascii="Cambria" w:hAnsi="Cambria"/>
          <w:b/>
          <w:szCs w:val="20"/>
        </w:rPr>
        <w:t>, Larasasti Sistha</w:t>
      </w:r>
      <w:r>
        <w:rPr>
          <w:rFonts w:ascii="Cambria" w:hAnsi="Cambria"/>
          <w:b/>
          <w:szCs w:val="20"/>
          <w:vertAlign w:val="superscript"/>
        </w:rPr>
        <w:t>3</w:t>
      </w:r>
    </w:p>
    <w:p w:rsidR="00F41C9D" w:rsidRPr="00C74BF9" w:rsidRDefault="00F41C9D" w:rsidP="002511B6">
      <w:pPr>
        <w:jc w:val="center"/>
        <w:rPr>
          <w:rFonts w:ascii="Cambria" w:hAnsi="Cambria"/>
          <w:sz w:val="20"/>
          <w:szCs w:val="20"/>
        </w:rPr>
      </w:pPr>
    </w:p>
    <w:p w:rsidR="00E24DE6" w:rsidRPr="00E24DE6" w:rsidRDefault="00F41C9D" w:rsidP="00E24DE6">
      <w:pPr>
        <w:jc w:val="center"/>
        <w:rPr>
          <w:rFonts w:ascii="Cambria" w:hAnsi="Cambria"/>
          <w:i/>
          <w:sz w:val="20"/>
          <w:szCs w:val="20"/>
          <w:lang w:val="id-ID"/>
        </w:rPr>
      </w:pPr>
      <w:r w:rsidRPr="00C74BF9">
        <w:rPr>
          <w:rFonts w:ascii="Cambria" w:hAnsi="Cambria"/>
          <w:i/>
          <w:sz w:val="20"/>
          <w:szCs w:val="20"/>
          <w:vertAlign w:val="superscript"/>
        </w:rPr>
        <w:t>1</w:t>
      </w:r>
      <w:r w:rsidR="00DD30D3" w:rsidRPr="00C74BF9">
        <w:rPr>
          <w:rFonts w:ascii="Cambria" w:hAnsi="Cambria"/>
          <w:i/>
          <w:sz w:val="20"/>
          <w:szCs w:val="20"/>
        </w:rPr>
        <w:t xml:space="preserve"> </w:t>
      </w:r>
      <w:r w:rsidR="00E24DE6" w:rsidRPr="00E24DE6">
        <w:rPr>
          <w:rFonts w:ascii="Cambria" w:hAnsi="Cambria"/>
          <w:i/>
          <w:sz w:val="20"/>
          <w:szCs w:val="20"/>
          <w:lang w:val="id-ID"/>
        </w:rPr>
        <w:t xml:space="preserve">Prodi Arsitektur, FTSP, Universitas Kristen Petra, </w:t>
      </w:r>
    </w:p>
    <w:p w:rsidR="00E24DE6" w:rsidRPr="00E24DE6" w:rsidRDefault="00E24DE6" w:rsidP="00E24DE6">
      <w:pPr>
        <w:jc w:val="center"/>
        <w:rPr>
          <w:rFonts w:ascii="Cambria" w:hAnsi="Cambria"/>
          <w:i/>
          <w:sz w:val="20"/>
          <w:szCs w:val="20"/>
          <w:lang w:val="id-ID"/>
        </w:rPr>
      </w:pPr>
      <w:r w:rsidRPr="00E24DE6">
        <w:rPr>
          <w:rFonts w:ascii="Cambria" w:hAnsi="Cambria"/>
          <w:i/>
          <w:sz w:val="20"/>
          <w:szCs w:val="20"/>
          <w:vertAlign w:val="superscript"/>
          <w:lang w:val="id-ID"/>
        </w:rPr>
        <w:t xml:space="preserve">2 </w:t>
      </w:r>
      <w:r w:rsidRPr="00E24DE6">
        <w:rPr>
          <w:rFonts w:ascii="Cambria" w:hAnsi="Cambria"/>
          <w:i/>
          <w:sz w:val="20"/>
          <w:szCs w:val="20"/>
          <w:lang w:val="id-ID"/>
        </w:rPr>
        <w:t>Mahasiswa Prodi Arsitektur, FTSP, Universitas Kristen Petra</w:t>
      </w:r>
    </w:p>
    <w:p w:rsidR="00E24DE6" w:rsidRDefault="00E24DE6" w:rsidP="00E24DE6">
      <w:pPr>
        <w:jc w:val="center"/>
        <w:rPr>
          <w:rFonts w:ascii="Cambria" w:hAnsi="Cambria"/>
          <w:i/>
          <w:sz w:val="20"/>
          <w:szCs w:val="20"/>
        </w:rPr>
      </w:pPr>
      <w:r w:rsidRPr="00E24DE6">
        <w:rPr>
          <w:rFonts w:ascii="Cambria" w:hAnsi="Cambria"/>
          <w:i/>
          <w:sz w:val="20"/>
          <w:szCs w:val="20"/>
          <w:vertAlign w:val="superscript"/>
          <w:lang w:val="id-ID"/>
        </w:rPr>
        <w:t>3</w:t>
      </w:r>
      <w:r w:rsidRPr="00E24DE6">
        <w:rPr>
          <w:rFonts w:ascii="Cambria" w:hAnsi="Cambria"/>
          <w:i/>
          <w:sz w:val="20"/>
          <w:szCs w:val="20"/>
          <w:lang w:val="id-ID"/>
        </w:rPr>
        <w:t xml:space="preserve"> Mahasiswa Prodi Desain Interior, </w:t>
      </w:r>
      <w:r w:rsidR="00686BAF">
        <w:rPr>
          <w:rFonts w:ascii="Cambria" w:hAnsi="Cambria"/>
          <w:i/>
          <w:sz w:val="20"/>
          <w:szCs w:val="20"/>
        </w:rPr>
        <w:t>FSD</w:t>
      </w:r>
      <w:r w:rsidRPr="00E24DE6">
        <w:rPr>
          <w:rFonts w:ascii="Cambria" w:hAnsi="Cambria"/>
          <w:i/>
          <w:sz w:val="20"/>
          <w:szCs w:val="20"/>
          <w:lang w:val="id-ID"/>
        </w:rPr>
        <w:t>, Universitas Kristen Petra</w:t>
      </w:r>
    </w:p>
    <w:p w:rsidR="00F41C9D" w:rsidRPr="00C74BF9" w:rsidRDefault="00240A0B" w:rsidP="00E24DE6">
      <w:pPr>
        <w:jc w:val="center"/>
        <w:rPr>
          <w:rFonts w:ascii="Cambria" w:hAnsi="Cambria"/>
          <w:sz w:val="20"/>
          <w:szCs w:val="20"/>
        </w:rPr>
      </w:pPr>
      <w:r w:rsidRPr="00C74BF9">
        <w:rPr>
          <w:rFonts w:ascii="Cambria" w:hAnsi="Cambria"/>
          <w:i/>
          <w:sz w:val="20"/>
          <w:szCs w:val="20"/>
          <w:lang w:val="id-ID"/>
        </w:rPr>
        <w:t xml:space="preserve">Alamat </w:t>
      </w:r>
      <w:r w:rsidR="00F41C9D" w:rsidRPr="00C74BF9">
        <w:rPr>
          <w:rFonts w:ascii="Cambria" w:hAnsi="Cambria"/>
          <w:i/>
          <w:sz w:val="20"/>
          <w:szCs w:val="20"/>
        </w:rPr>
        <w:t xml:space="preserve">Email </w:t>
      </w:r>
      <w:r w:rsidRPr="00C74BF9">
        <w:rPr>
          <w:rFonts w:ascii="Cambria" w:hAnsi="Cambria"/>
          <w:i/>
          <w:sz w:val="20"/>
          <w:szCs w:val="20"/>
          <w:lang w:val="id-ID"/>
        </w:rPr>
        <w:t xml:space="preserve">penulis </w:t>
      </w:r>
      <w:r w:rsidR="00F41C9D" w:rsidRPr="00C74BF9">
        <w:rPr>
          <w:rFonts w:ascii="Cambria" w:hAnsi="Cambria"/>
          <w:i/>
          <w:sz w:val="20"/>
          <w:szCs w:val="20"/>
        </w:rPr>
        <w:t>:</w:t>
      </w:r>
      <w:r w:rsidRPr="00C74BF9">
        <w:rPr>
          <w:rFonts w:ascii="Cambria" w:hAnsi="Cambria"/>
          <w:i/>
          <w:sz w:val="20"/>
          <w:szCs w:val="20"/>
          <w:lang w:val="id-ID"/>
        </w:rPr>
        <w:t xml:space="preserve"> </w:t>
      </w:r>
      <w:r w:rsidR="00E24DE6">
        <w:rPr>
          <w:rFonts w:ascii="Cambria" w:hAnsi="Cambria"/>
          <w:i/>
          <w:sz w:val="20"/>
          <w:szCs w:val="20"/>
        </w:rPr>
        <w:t>gunte@petra.ac.id</w:t>
      </w:r>
      <w:r w:rsidR="00F41C9D" w:rsidRPr="00C74BF9">
        <w:rPr>
          <w:rFonts w:ascii="Cambria" w:hAnsi="Cambria"/>
          <w:i/>
          <w:sz w:val="20"/>
          <w:szCs w:val="20"/>
        </w:rPr>
        <w:t xml:space="preserve"> </w:t>
      </w:r>
    </w:p>
    <w:p w:rsidR="00F41C9D" w:rsidRPr="00C74BF9" w:rsidRDefault="00F41C9D" w:rsidP="002511B6">
      <w:pPr>
        <w:jc w:val="center"/>
        <w:rPr>
          <w:rFonts w:ascii="Cambria" w:hAnsi="Cambria"/>
          <w:sz w:val="20"/>
          <w:szCs w:val="20"/>
        </w:rPr>
      </w:pPr>
    </w:p>
    <w:p w:rsidR="0085175F" w:rsidRPr="00C74BF9" w:rsidRDefault="0085175F" w:rsidP="002511B6">
      <w:pPr>
        <w:ind w:left="576" w:right="576"/>
        <w:jc w:val="center"/>
        <w:rPr>
          <w:rFonts w:ascii="Cambria" w:hAnsi="Cambria"/>
          <w:szCs w:val="20"/>
        </w:rPr>
      </w:pPr>
      <w:r w:rsidRPr="00C74BF9">
        <w:rPr>
          <w:rFonts w:ascii="Cambria" w:hAnsi="Cambria"/>
          <w:szCs w:val="20"/>
        </w:rPr>
        <w:t>ABSTRA</w:t>
      </w:r>
      <w:r w:rsidRPr="00C74BF9">
        <w:rPr>
          <w:rFonts w:ascii="Cambria" w:hAnsi="Cambria"/>
          <w:szCs w:val="20"/>
          <w:lang w:val="id-ID"/>
        </w:rPr>
        <w:t>K</w:t>
      </w:r>
      <w:r w:rsidRPr="00C74BF9">
        <w:rPr>
          <w:rFonts w:ascii="Cambria" w:hAnsi="Cambria"/>
          <w:i/>
          <w:szCs w:val="20"/>
        </w:rPr>
        <w:t xml:space="preserve"> </w:t>
      </w:r>
    </w:p>
    <w:p w:rsidR="0085175F" w:rsidRPr="00C74BF9" w:rsidRDefault="0085175F" w:rsidP="002511B6">
      <w:pPr>
        <w:jc w:val="center"/>
        <w:rPr>
          <w:rFonts w:ascii="Cambria" w:hAnsi="Cambria"/>
          <w:sz w:val="18"/>
          <w:szCs w:val="18"/>
        </w:rPr>
      </w:pPr>
    </w:p>
    <w:p w:rsidR="0085175F" w:rsidRPr="00B53A38" w:rsidRDefault="00B53A38" w:rsidP="002C5916">
      <w:pPr>
        <w:ind w:left="576" w:right="576"/>
        <w:jc w:val="both"/>
        <w:rPr>
          <w:rFonts w:ascii="Cambria" w:hAnsi="Cambria"/>
          <w:sz w:val="22"/>
          <w:szCs w:val="22"/>
        </w:rPr>
      </w:pPr>
      <w:r w:rsidRPr="00B53A38">
        <w:rPr>
          <w:rFonts w:ascii="Cambria" w:hAnsi="Cambria"/>
          <w:sz w:val="22"/>
          <w:szCs w:val="22"/>
        </w:rPr>
        <w:t>Persepsi adalah sebuah proses saat individu mengatur dan menginterpretasikan kesan-kesan yang ditangkap mereka dan memberikan makna/</w:t>
      </w:r>
      <w:r w:rsidR="002C5916">
        <w:rPr>
          <w:rFonts w:ascii="Cambria" w:hAnsi="Cambria"/>
          <w:sz w:val="22"/>
          <w:szCs w:val="22"/>
        </w:rPr>
        <w:t>arti bagi lingkungan</w:t>
      </w:r>
      <w:r w:rsidRPr="00B53A38">
        <w:rPr>
          <w:rFonts w:ascii="Cambria" w:hAnsi="Cambria"/>
          <w:sz w:val="22"/>
          <w:szCs w:val="22"/>
        </w:rPr>
        <w:t xml:space="preserve">. </w:t>
      </w:r>
      <w:r w:rsidR="002C5916">
        <w:rPr>
          <w:rFonts w:ascii="Cambria" w:hAnsi="Cambria"/>
          <w:sz w:val="22"/>
          <w:szCs w:val="22"/>
        </w:rPr>
        <w:t>T</w:t>
      </w:r>
      <w:r w:rsidRPr="00B53A38">
        <w:rPr>
          <w:rFonts w:ascii="Cambria" w:hAnsi="Cambria"/>
          <w:sz w:val="22"/>
          <w:szCs w:val="22"/>
        </w:rPr>
        <w:t xml:space="preserve">erdapat beberapa faktor yang mempengaruhi proses belajar </w:t>
      </w:r>
      <w:r w:rsidR="00311609">
        <w:rPr>
          <w:rFonts w:ascii="Cambria" w:hAnsi="Cambria"/>
          <w:sz w:val="22"/>
          <w:szCs w:val="22"/>
        </w:rPr>
        <w:t xml:space="preserve">(Chan, </w:t>
      </w:r>
      <w:r w:rsidRPr="00B53A38">
        <w:rPr>
          <w:rFonts w:ascii="Cambria" w:hAnsi="Cambria"/>
          <w:sz w:val="22"/>
          <w:szCs w:val="22"/>
        </w:rPr>
        <w:t>1996) yaitu aspek visual, akustik, estetika dan lingkungan termal.</w:t>
      </w:r>
      <w:r>
        <w:rPr>
          <w:rFonts w:ascii="Cambria" w:hAnsi="Cambria"/>
          <w:sz w:val="22"/>
          <w:szCs w:val="22"/>
        </w:rPr>
        <w:t xml:space="preserve"> </w:t>
      </w:r>
      <w:proofErr w:type="gramStart"/>
      <w:r>
        <w:rPr>
          <w:rFonts w:ascii="Cambria" w:hAnsi="Cambria"/>
          <w:sz w:val="22"/>
          <w:szCs w:val="22"/>
        </w:rPr>
        <w:t xml:space="preserve">Studi terhadap </w:t>
      </w:r>
      <w:r w:rsidR="0007591A">
        <w:rPr>
          <w:rFonts w:ascii="Cambria" w:hAnsi="Cambria"/>
          <w:sz w:val="22"/>
          <w:szCs w:val="22"/>
        </w:rPr>
        <w:t>w</w:t>
      </w:r>
      <w:r w:rsidRPr="00B53A38">
        <w:rPr>
          <w:rFonts w:ascii="Cambria" w:hAnsi="Cambria"/>
          <w:sz w:val="22"/>
          <w:szCs w:val="22"/>
        </w:rPr>
        <w:t xml:space="preserve">arna </w:t>
      </w:r>
      <w:r w:rsidR="0007591A">
        <w:rPr>
          <w:rFonts w:ascii="Cambria" w:hAnsi="Cambria"/>
          <w:sz w:val="22"/>
          <w:szCs w:val="22"/>
        </w:rPr>
        <w:t>b</w:t>
      </w:r>
      <w:r w:rsidRPr="00B53A38">
        <w:rPr>
          <w:rFonts w:ascii="Cambria" w:hAnsi="Cambria"/>
          <w:sz w:val="22"/>
          <w:szCs w:val="22"/>
        </w:rPr>
        <w:t>iru (</w:t>
      </w:r>
      <w:r w:rsidR="00966DD2">
        <w:rPr>
          <w:rFonts w:ascii="Cambria" w:hAnsi="Cambria"/>
          <w:i/>
          <w:sz w:val="22"/>
          <w:szCs w:val="22"/>
        </w:rPr>
        <w:t>b</w:t>
      </w:r>
      <w:r w:rsidRPr="00966DD2">
        <w:rPr>
          <w:rFonts w:ascii="Cambria" w:hAnsi="Cambria"/>
          <w:i/>
          <w:sz w:val="22"/>
          <w:szCs w:val="22"/>
        </w:rPr>
        <w:t>lue</w:t>
      </w:r>
      <w:r w:rsidRPr="00B53A38">
        <w:rPr>
          <w:rFonts w:ascii="Cambria" w:hAnsi="Cambria"/>
          <w:sz w:val="22"/>
          <w:szCs w:val="22"/>
        </w:rPr>
        <w:t xml:space="preserve">) </w:t>
      </w:r>
      <w:r w:rsidR="00966DD2">
        <w:rPr>
          <w:rFonts w:ascii="Cambria" w:hAnsi="Cambria"/>
          <w:sz w:val="22"/>
          <w:szCs w:val="22"/>
        </w:rPr>
        <w:t>memberi</w:t>
      </w:r>
      <w:r w:rsidRPr="00B53A38">
        <w:rPr>
          <w:rFonts w:ascii="Cambria" w:hAnsi="Cambria"/>
          <w:sz w:val="22"/>
          <w:szCs w:val="22"/>
        </w:rPr>
        <w:t xml:space="preserve"> </w:t>
      </w:r>
      <w:r>
        <w:rPr>
          <w:rFonts w:ascii="Cambria" w:hAnsi="Cambria"/>
          <w:sz w:val="22"/>
          <w:szCs w:val="22"/>
        </w:rPr>
        <w:t>e</w:t>
      </w:r>
      <w:r w:rsidRPr="00B53A38">
        <w:rPr>
          <w:rFonts w:ascii="Cambria" w:hAnsi="Cambria"/>
          <w:sz w:val="22"/>
          <w:szCs w:val="22"/>
        </w:rPr>
        <w:t>fek menenangkan (</w:t>
      </w:r>
      <w:r w:rsidRPr="00987B63">
        <w:rPr>
          <w:rFonts w:ascii="Cambria" w:hAnsi="Cambria"/>
          <w:i/>
          <w:sz w:val="22"/>
          <w:szCs w:val="22"/>
        </w:rPr>
        <w:t>soothing effect</w:t>
      </w:r>
      <w:r w:rsidRPr="00B53A38">
        <w:rPr>
          <w:rFonts w:ascii="Cambria" w:hAnsi="Cambria"/>
          <w:sz w:val="22"/>
          <w:szCs w:val="22"/>
        </w:rPr>
        <w:t>) didapati pada orang</w:t>
      </w:r>
      <w:r w:rsidR="00131604">
        <w:rPr>
          <w:rFonts w:ascii="Cambria" w:hAnsi="Cambria"/>
          <w:sz w:val="22"/>
          <w:szCs w:val="22"/>
        </w:rPr>
        <w:t>–</w:t>
      </w:r>
      <w:r w:rsidRPr="00B53A38">
        <w:rPr>
          <w:rFonts w:ascii="Cambria" w:hAnsi="Cambria"/>
          <w:sz w:val="22"/>
          <w:szCs w:val="22"/>
        </w:rPr>
        <w:t xml:space="preserve">orang yang sedang melihat badan air </w:t>
      </w:r>
      <w:r>
        <w:rPr>
          <w:rFonts w:ascii="Cambria" w:hAnsi="Cambria"/>
          <w:sz w:val="22"/>
          <w:szCs w:val="22"/>
        </w:rPr>
        <w:t>yang besar atau langit terbuka</w:t>
      </w:r>
      <w:r w:rsidR="00131604">
        <w:rPr>
          <w:rFonts w:ascii="Cambria" w:hAnsi="Cambria"/>
          <w:sz w:val="22"/>
          <w:szCs w:val="22"/>
        </w:rPr>
        <w:t>,</w:t>
      </w:r>
      <w:r>
        <w:rPr>
          <w:rFonts w:ascii="Cambria" w:hAnsi="Cambria"/>
          <w:sz w:val="22"/>
          <w:szCs w:val="22"/>
        </w:rPr>
        <w:t xml:space="preserve"> sementara </w:t>
      </w:r>
      <w:r w:rsidR="0007591A">
        <w:rPr>
          <w:rFonts w:ascii="Cambria" w:hAnsi="Cambria"/>
          <w:sz w:val="22"/>
          <w:szCs w:val="22"/>
        </w:rPr>
        <w:t>o</w:t>
      </w:r>
      <w:r w:rsidRPr="00B53A38">
        <w:rPr>
          <w:rFonts w:ascii="Cambria" w:hAnsi="Cambria"/>
          <w:sz w:val="22"/>
          <w:szCs w:val="22"/>
        </w:rPr>
        <w:t>ranye (</w:t>
      </w:r>
      <w:r w:rsidR="0007591A" w:rsidRPr="0007591A">
        <w:rPr>
          <w:rFonts w:ascii="Cambria" w:hAnsi="Cambria"/>
          <w:i/>
          <w:sz w:val="22"/>
          <w:szCs w:val="22"/>
        </w:rPr>
        <w:t>o</w:t>
      </w:r>
      <w:r w:rsidRPr="00131604">
        <w:rPr>
          <w:rFonts w:ascii="Cambria" w:hAnsi="Cambria"/>
          <w:i/>
          <w:sz w:val="22"/>
          <w:szCs w:val="22"/>
        </w:rPr>
        <w:t>range</w:t>
      </w:r>
      <w:r w:rsidRPr="00B53A38">
        <w:rPr>
          <w:rFonts w:ascii="Cambria" w:hAnsi="Cambria"/>
          <w:sz w:val="22"/>
          <w:szCs w:val="22"/>
        </w:rPr>
        <w:t xml:space="preserve">) memberikan rangsangan </w:t>
      </w:r>
      <w:r w:rsidR="00131604">
        <w:rPr>
          <w:rFonts w:ascii="Cambria" w:hAnsi="Cambria"/>
          <w:sz w:val="22"/>
          <w:szCs w:val="22"/>
        </w:rPr>
        <w:t>(</w:t>
      </w:r>
      <w:r w:rsidRPr="00B53A38">
        <w:rPr>
          <w:rFonts w:ascii="Cambria" w:hAnsi="Cambria"/>
          <w:sz w:val="22"/>
          <w:szCs w:val="22"/>
        </w:rPr>
        <w:t>Kopacz, 2004).</w:t>
      </w:r>
      <w:proofErr w:type="gramEnd"/>
      <w:r w:rsidR="002C5916">
        <w:rPr>
          <w:rFonts w:ascii="Cambria" w:hAnsi="Cambria"/>
          <w:sz w:val="22"/>
          <w:szCs w:val="22"/>
        </w:rPr>
        <w:t xml:space="preserve"> </w:t>
      </w:r>
      <w:r w:rsidR="00544DED">
        <w:rPr>
          <w:rFonts w:ascii="Cambria" w:hAnsi="Cambria"/>
          <w:sz w:val="22"/>
          <w:szCs w:val="22"/>
        </w:rPr>
        <w:t>Pada percobaan ini</w:t>
      </w:r>
      <w:r w:rsidR="005B00E5">
        <w:rPr>
          <w:rFonts w:ascii="Cambria" w:hAnsi="Cambria"/>
          <w:sz w:val="22"/>
          <w:szCs w:val="22"/>
        </w:rPr>
        <w:t>,</w:t>
      </w:r>
      <w:r w:rsidR="00544DED">
        <w:rPr>
          <w:rFonts w:ascii="Cambria" w:hAnsi="Cambria"/>
          <w:sz w:val="22"/>
          <w:szCs w:val="22"/>
        </w:rPr>
        <w:t xml:space="preserve"> dilakukan i</w:t>
      </w:r>
      <w:r w:rsidR="00987B63">
        <w:rPr>
          <w:rFonts w:ascii="Cambria" w:hAnsi="Cambria"/>
          <w:sz w:val="22"/>
          <w:szCs w:val="22"/>
        </w:rPr>
        <w:t>ntervensi w</w:t>
      </w:r>
      <w:r w:rsidRPr="00B53A38">
        <w:rPr>
          <w:rFonts w:ascii="Cambria" w:hAnsi="Cambria"/>
          <w:sz w:val="22"/>
          <w:szCs w:val="22"/>
        </w:rPr>
        <w:t>arna biru dan oranye yang diterapkan hanya seluas 12 m</w:t>
      </w:r>
      <w:r w:rsidRPr="00131604">
        <w:rPr>
          <w:rFonts w:ascii="Cambria" w:hAnsi="Cambria"/>
          <w:sz w:val="22"/>
          <w:szCs w:val="22"/>
          <w:vertAlign w:val="superscript"/>
        </w:rPr>
        <w:t>2</w:t>
      </w:r>
      <w:r w:rsidRPr="00B53A38">
        <w:rPr>
          <w:rFonts w:ascii="Cambria" w:hAnsi="Cambria"/>
          <w:sz w:val="22"/>
          <w:szCs w:val="22"/>
        </w:rPr>
        <w:t xml:space="preserve"> </w:t>
      </w:r>
      <w:r w:rsidR="00B57FFA">
        <w:rPr>
          <w:rFonts w:ascii="Cambria" w:hAnsi="Cambria"/>
          <w:sz w:val="22"/>
          <w:szCs w:val="22"/>
        </w:rPr>
        <w:t xml:space="preserve">di bagian depan ruangan </w:t>
      </w:r>
      <w:r w:rsidR="00EF6DC8">
        <w:rPr>
          <w:rFonts w:ascii="Cambria" w:hAnsi="Cambria"/>
          <w:sz w:val="22"/>
          <w:szCs w:val="22"/>
        </w:rPr>
        <w:t>dengan p</w:t>
      </w:r>
      <w:r w:rsidRPr="00B53A38">
        <w:rPr>
          <w:rFonts w:ascii="Cambria" w:hAnsi="Cambria"/>
          <w:sz w:val="22"/>
          <w:szCs w:val="22"/>
        </w:rPr>
        <w:t>roduk Nippon Paint. Jenis cat yang dipilih ialah Biru (</w:t>
      </w:r>
      <w:r w:rsidRPr="00131604">
        <w:rPr>
          <w:rFonts w:ascii="Cambria" w:hAnsi="Cambria"/>
          <w:i/>
          <w:sz w:val="22"/>
          <w:szCs w:val="22"/>
        </w:rPr>
        <w:t>Arctic Blu</w:t>
      </w:r>
      <w:r w:rsidR="00EF6DC8" w:rsidRPr="00131604">
        <w:rPr>
          <w:rFonts w:ascii="Cambria" w:hAnsi="Cambria"/>
          <w:i/>
          <w:sz w:val="22"/>
          <w:szCs w:val="22"/>
        </w:rPr>
        <w:t>e</w:t>
      </w:r>
      <w:r w:rsidR="00EF6DC8">
        <w:rPr>
          <w:rFonts w:ascii="Cambria" w:hAnsi="Cambria"/>
          <w:sz w:val="22"/>
          <w:szCs w:val="22"/>
        </w:rPr>
        <w:t>) dan Oranye (</w:t>
      </w:r>
      <w:r w:rsidR="00EF6DC8" w:rsidRPr="00131604">
        <w:rPr>
          <w:rFonts w:ascii="Cambria" w:hAnsi="Cambria"/>
          <w:i/>
          <w:sz w:val="22"/>
          <w:szCs w:val="22"/>
        </w:rPr>
        <w:t>Sun Fresh</w:t>
      </w:r>
      <w:r w:rsidR="00EF6DC8">
        <w:rPr>
          <w:rFonts w:ascii="Cambria" w:hAnsi="Cambria"/>
          <w:sz w:val="22"/>
          <w:szCs w:val="22"/>
        </w:rPr>
        <w:t xml:space="preserve">), </w:t>
      </w:r>
      <w:r w:rsidR="00131604">
        <w:rPr>
          <w:rFonts w:ascii="Cambria" w:hAnsi="Cambria"/>
          <w:sz w:val="22"/>
          <w:szCs w:val="22"/>
        </w:rPr>
        <w:t>d</w:t>
      </w:r>
      <w:r w:rsidR="0007591A">
        <w:rPr>
          <w:rFonts w:ascii="Cambria" w:hAnsi="Cambria"/>
          <w:sz w:val="22"/>
          <w:szCs w:val="22"/>
        </w:rPr>
        <w:t>an</w:t>
      </w:r>
      <w:r w:rsidR="00EF6DC8">
        <w:rPr>
          <w:rFonts w:ascii="Cambria" w:hAnsi="Cambria"/>
          <w:sz w:val="22"/>
          <w:szCs w:val="22"/>
        </w:rPr>
        <w:t xml:space="preserve"> l</w:t>
      </w:r>
      <w:r w:rsidRPr="00B53A38">
        <w:rPr>
          <w:rFonts w:ascii="Cambria" w:hAnsi="Cambria"/>
          <w:sz w:val="22"/>
          <w:szCs w:val="22"/>
        </w:rPr>
        <w:t>ampu Philips Cool White</w:t>
      </w:r>
      <w:r w:rsidR="004C3B6E">
        <w:rPr>
          <w:rFonts w:ascii="Cambria" w:hAnsi="Cambria"/>
          <w:sz w:val="22"/>
          <w:szCs w:val="22"/>
        </w:rPr>
        <w:t>.</w:t>
      </w:r>
      <w:r w:rsidR="002C5916">
        <w:rPr>
          <w:rFonts w:ascii="Cambria" w:hAnsi="Cambria"/>
          <w:sz w:val="22"/>
          <w:szCs w:val="22"/>
        </w:rPr>
        <w:t xml:space="preserve"> </w:t>
      </w:r>
      <w:r w:rsidRPr="00B53A38">
        <w:rPr>
          <w:rFonts w:ascii="Cambria" w:hAnsi="Cambria"/>
          <w:sz w:val="22"/>
          <w:szCs w:val="22"/>
        </w:rPr>
        <w:t xml:space="preserve">Dari </w:t>
      </w:r>
      <w:r w:rsidR="00B41D26">
        <w:rPr>
          <w:rFonts w:ascii="Cambria" w:hAnsi="Cambria"/>
          <w:sz w:val="22"/>
          <w:szCs w:val="22"/>
        </w:rPr>
        <w:t>riset</w:t>
      </w:r>
      <w:r w:rsidR="003238D4">
        <w:rPr>
          <w:rFonts w:ascii="Cambria" w:hAnsi="Cambria"/>
          <w:sz w:val="22"/>
          <w:szCs w:val="22"/>
        </w:rPr>
        <w:t xml:space="preserve">, </w:t>
      </w:r>
      <w:r w:rsidRPr="00B53A38">
        <w:rPr>
          <w:rFonts w:ascii="Cambria" w:hAnsi="Cambria"/>
          <w:sz w:val="22"/>
          <w:szCs w:val="22"/>
        </w:rPr>
        <w:t xml:space="preserve">mahasiswa </w:t>
      </w:r>
      <w:r w:rsidR="00445343">
        <w:rPr>
          <w:rFonts w:ascii="Cambria" w:hAnsi="Cambria"/>
          <w:sz w:val="22"/>
          <w:szCs w:val="22"/>
        </w:rPr>
        <w:t xml:space="preserve">pada saat mengerjakan psikotes </w:t>
      </w:r>
      <w:r w:rsidRPr="00B53A38">
        <w:rPr>
          <w:rFonts w:ascii="Cambria" w:hAnsi="Cambria"/>
          <w:sz w:val="22"/>
          <w:szCs w:val="22"/>
        </w:rPr>
        <w:t>tidak terlalu merasa dampak dari dinding di bagian depan ruangan. Kemungkinan hal ini</w:t>
      </w:r>
      <w:r w:rsidR="009A53EA">
        <w:rPr>
          <w:rFonts w:ascii="Cambria" w:hAnsi="Cambria"/>
          <w:sz w:val="22"/>
          <w:szCs w:val="22"/>
        </w:rPr>
        <w:t>,</w:t>
      </w:r>
      <w:r w:rsidRPr="00B53A38">
        <w:rPr>
          <w:rFonts w:ascii="Cambria" w:hAnsi="Cambria"/>
          <w:sz w:val="22"/>
          <w:szCs w:val="22"/>
        </w:rPr>
        <w:t xml:space="preserve"> disebabkan karena mahasiswa hanya sesekali melihat ke depan selama</w:t>
      </w:r>
      <w:r w:rsidR="009A53EA">
        <w:rPr>
          <w:rFonts w:ascii="Cambria" w:hAnsi="Cambria"/>
          <w:sz w:val="22"/>
          <w:szCs w:val="22"/>
        </w:rPr>
        <w:t xml:space="preserve"> tes</w:t>
      </w:r>
      <w:r w:rsidRPr="00B53A38">
        <w:rPr>
          <w:rFonts w:ascii="Cambria" w:hAnsi="Cambria"/>
          <w:sz w:val="22"/>
          <w:szCs w:val="22"/>
        </w:rPr>
        <w:t xml:space="preserve">. </w:t>
      </w:r>
      <w:proofErr w:type="gramStart"/>
      <w:r w:rsidRPr="00B53A38">
        <w:rPr>
          <w:rFonts w:ascii="Cambria" w:hAnsi="Cambria"/>
          <w:sz w:val="22"/>
          <w:szCs w:val="22"/>
        </w:rPr>
        <w:t>Disarankan warna biru dan oranye ini dapat diterapkan pada bagian langit–langit serta meja agar lebih mempengaruhi (biru terhadap ketenangan dan oranye terhadap semangat).</w:t>
      </w:r>
      <w:proofErr w:type="gramEnd"/>
      <w:r w:rsidRPr="00B53A38">
        <w:rPr>
          <w:rFonts w:ascii="Cambria" w:hAnsi="Cambria"/>
          <w:sz w:val="22"/>
          <w:szCs w:val="22"/>
        </w:rPr>
        <w:t xml:space="preserve"> </w:t>
      </w:r>
    </w:p>
    <w:p w:rsidR="0085175F" w:rsidRPr="00C74BF9" w:rsidRDefault="0085175F" w:rsidP="002511B6">
      <w:pPr>
        <w:ind w:left="216" w:firstLine="360"/>
        <w:rPr>
          <w:rFonts w:ascii="Cambria" w:hAnsi="Cambria"/>
          <w:sz w:val="18"/>
          <w:szCs w:val="18"/>
          <w:lang w:val="fr-FR"/>
        </w:rPr>
      </w:pPr>
    </w:p>
    <w:p w:rsidR="0085175F" w:rsidRPr="00C74BF9" w:rsidRDefault="00240A0B" w:rsidP="002511B6">
      <w:pPr>
        <w:ind w:left="216" w:right="576" w:firstLine="360"/>
        <w:jc w:val="center"/>
        <w:rPr>
          <w:rFonts w:ascii="Cambria" w:hAnsi="Cambria"/>
          <w:sz w:val="22"/>
          <w:szCs w:val="18"/>
        </w:rPr>
      </w:pPr>
      <w:r w:rsidRPr="00C74BF9">
        <w:rPr>
          <w:rFonts w:ascii="Cambria" w:hAnsi="Cambria"/>
          <w:sz w:val="22"/>
          <w:szCs w:val="18"/>
          <w:lang w:val="id-ID"/>
        </w:rPr>
        <w:t>Kata kunci</w:t>
      </w:r>
      <w:r w:rsidR="0085175F" w:rsidRPr="00C74BF9">
        <w:rPr>
          <w:rFonts w:ascii="Cambria" w:hAnsi="Cambria"/>
          <w:sz w:val="22"/>
          <w:szCs w:val="18"/>
        </w:rPr>
        <w:t xml:space="preserve">: </w:t>
      </w:r>
      <w:r w:rsidR="008179AF">
        <w:rPr>
          <w:rFonts w:ascii="Cambria" w:hAnsi="Cambria"/>
          <w:sz w:val="22"/>
          <w:szCs w:val="18"/>
        </w:rPr>
        <w:t>warna din</w:t>
      </w:r>
      <w:r w:rsidR="0007591A">
        <w:rPr>
          <w:rFonts w:ascii="Cambria" w:hAnsi="Cambria"/>
          <w:sz w:val="22"/>
          <w:szCs w:val="18"/>
        </w:rPr>
        <w:t>ding, menenangkan, menyemangati</w:t>
      </w:r>
      <w:r w:rsidR="008179AF">
        <w:rPr>
          <w:rFonts w:ascii="Cambria" w:hAnsi="Cambria"/>
          <w:sz w:val="22"/>
          <w:szCs w:val="18"/>
        </w:rPr>
        <w:t xml:space="preserve"> </w:t>
      </w:r>
    </w:p>
    <w:p w:rsidR="0085175F" w:rsidRPr="00C74BF9" w:rsidRDefault="0085175F" w:rsidP="002511B6">
      <w:pPr>
        <w:ind w:left="216" w:firstLine="360"/>
        <w:rPr>
          <w:rFonts w:ascii="Cambria" w:hAnsi="Cambria"/>
          <w:sz w:val="18"/>
          <w:szCs w:val="18"/>
          <w:lang w:val="fr-FR"/>
        </w:rPr>
      </w:pPr>
      <w:r w:rsidRPr="00C74BF9">
        <w:rPr>
          <w:rFonts w:ascii="Cambria" w:hAnsi="Cambria"/>
          <w:sz w:val="18"/>
          <w:szCs w:val="18"/>
          <w:lang w:val="fr-FR"/>
        </w:rPr>
        <w:t xml:space="preserve"> </w:t>
      </w:r>
    </w:p>
    <w:p w:rsidR="00F41C9D" w:rsidRPr="00C74BF9" w:rsidRDefault="004A444B" w:rsidP="002511B6">
      <w:pPr>
        <w:ind w:left="576" w:right="576"/>
        <w:jc w:val="center"/>
        <w:rPr>
          <w:rFonts w:ascii="Cambria" w:hAnsi="Cambria"/>
          <w:szCs w:val="20"/>
        </w:rPr>
      </w:pPr>
      <w:r w:rsidRPr="00C74BF9">
        <w:rPr>
          <w:rFonts w:ascii="Cambria" w:hAnsi="Cambria"/>
          <w:szCs w:val="20"/>
        </w:rPr>
        <w:t>ABSTRACT</w:t>
      </w:r>
      <w:r w:rsidR="00DA5083" w:rsidRPr="00C74BF9">
        <w:rPr>
          <w:rFonts w:ascii="Cambria" w:hAnsi="Cambria"/>
          <w:szCs w:val="20"/>
        </w:rPr>
        <w:t xml:space="preserve"> </w:t>
      </w:r>
    </w:p>
    <w:p w:rsidR="00F41C9D" w:rsidRPr="00C74BF9" w:rsidRDefault="00926BCB" w:rsidP="002511B6">
      <w:pPr>
        <w:jc w:val="center"/>
        <w:rPr>
          <w:rFonts w:ascii="Cambria" w:hAnsi="Cambria"/>
          <w:sz w:val="18"/>
          <w:szCs w:val="18"/>
        </w:rPr>
      </w:pPr>
      <w:r w:rsidRPr="00C74BF9">
        <w:rPr>
          <w:rFonts w:ascii="Cambria" w:hAnsi="Cambria"/>
          <w:sz w:val="18"/>
          <w:szCs w:val="18"/>
        </w:rPr>
        <w:t xml:space="preserve"> </w:t>
      </w:r>
    </w:p>
    <w:p w:rsidR="009D3809" w:rsidRDefault="005F620A" w:rsidP="002C5916">
      <w:pPr>
        <w:ind w:left="630" w:right="588"/>
        <w:jc w:val="both"/>
        <w:rPr>
          <w:rFonts w:ascii="Cambria" w:hAnsi="Cambria"/>
          <w:i/>
          <w:sz w:val="22"/>
          <w:szCs w:val="22"/>
        </w:rPr>
      </w:pPr>
      <w:r w:rsidRPr="002C5916">
        <w:rPr>
          <w:rFonts w:ascii="Cambria" w:hAnsi="Cambria"/>
          <w:i/>
          <w:sz w:val="22"/>
          <w:szCs w:val="22"/>
        </w:rPr>
        <w:t xml:space="preserve">Perception is </w:t>
      </w:r>
      <w:proofErr w:type="gramStart"/>
      <w:r w:rsidRPr="002C5916">
        <w:rPr>
          <w:rFonts w:ascii="Cambria" w:hAnsi="Cambria"/>
          <w:i/>
          <w:sz w:val="22"/>
          <w:szCs w:val="22"/>
        </w:rPr>
        <w:t>a process when individuals organize and interpret the impression</w:t>
      </w:r>
      <w:r w:rsidR="00131604">
        <w:rPr>
          <w:rFonts w:ascii="Cambria" w:hAnsi="Cambria"/>
          <w:i/>
          <w:sz w:val="22"/>
          <w:szCs w:val="22"/>
        </w:rPr>
        <w:t>s captured them and give</w:t>
      </w:r>
      <w:proofErr w:type="gramEnd"/>
      <w:r w:rsidR="00131604">
        <w:rPr>
          <w:rFonts w:ascii="Cambria" w:hAnsi="Cambria"/>
          <w:i/>
          <w:sz w:val="22"/>
          <w:szCs w:val="22"/>
        </w:rPr>
        <w:t xml:space="preserve"> meaning</w:t>
      </w:r>
      <w:r w:rsidRPr="002C5916">
        <w:rPr>
          <w:rFonts w:ascii="Cambria" w:hAnsi="Cambria"/>
          <w:i/>
          <w:sz w:val="22"/>
          <w:szCs w:val="22"/>
        </w:rPr>
        <w:t>/ significance to their neighborhood.</w:t>
      </w:r>
      <w:r w:rsidR="00C95687" w:rsidRPr="002C5916">
        <w:rPr>
          <w:rFonts w:ascii="Cambria" w:hAnsi="Cambria"/>
          <w:i/>
          <w:sz w:val="22"/>
          <w:szCs w:val="22"/>
        </w:rPr>
        <w:t xml:space="preserve"> And</w:t>
      </w:r>
      <w:r w:rsidRPr="002C5916">
        <w:rPr>
          <w:rFonts w:ascii="Cambria" w:hAnsi="Cambria"/>
          <w:i/>
          <w:sz w:val="22"/>
          <w:szCs w:val="22"/>
        </w:rPr>
        <w:t xml:space="preserve"> there are several factors affect</w:t>
      </w:r>
      <w:r w:rsidR="00C95687" w:rsidRPr="002C5916">
        <w:rPr>
          <w:rFonts w:ascii="Cambria" w:hAnsi="Cambria"/>
          <w:i/>
          <w:sz w:val="22"/>
          <w:szCs w:val="22"/>
        </w:rPr>
        <w:t>ing</w:t>
      </w:r>
      <w:r w:rsidRPr="002C5916">
        <w:rPr>
          <w:rFonts w:ascii="Cambria" w:hAnsi="Cambria"/>
          <w:i/>
          <w:sz w:val="22"/>
          <w:szCs w:val="22"/>
        </w:rPr>
        <w:t xml:space="preserve"> learning process </w:t>
      </w:r>
      <w:r w:rsidR="00C95687" w:rsidRPr="002C5916">
        <w:rPr>
          <w:rFonts w:ascii="Cambria" w:hAnsi="Cambria"/>
          <w:i/>
          <w:sz w:val="22"/>
          <w:szCs w:val="22"/>
        </w:rPr>
        <w:t xml:space="preserve">(Chan, </w:t>
      </w:r>
      <w:r w:rsidRPr="002C5916">
        <w:rPr>
          <w:rFonts w:ascii="Cambria" w:hAnsi="Cambria"/>
          <w:i/>
          <w:sz w:val="22"/>
          <w:szCs w:val="22"/>
        </w:rPr>
        <w:t>1996), namely visual, acoustic, aesthetic and thermal environments</w:t>
      </w:r>
      <w:r w:rsidR="00131604">
        <w:rPr>
          <w:rFonts w:ascii="Cambria" w:hAnsi="Cambria"/>
          <w:i/>
          <w:sz w:val="22"/>
          <w:szCs w:val="22"/>
        </w:rPr>
        <w:t xml:space="preserve"> </w:t>
      </w:r>
      <w:r w:rsidR="00131604" w:rsidRPr="002C5916">
        <w:rPr>
          <w:rFonts w:ascii="Cambria" w:hAnsi="Cambria"/>
          <w:i/>
          <w:sz w:val="22"/>
          <w:szCs w:val="22"/>
        </w:rPr>
        <w:t>aspects</w:t>
      </w:r>
      <w:r w:rsidRPr="002C5916">
        <w:rPr>
          <w:rFonts w:ascii="Cambria" w:hAnsi="Cambria"/>
          <w:i/>
          <w:sz w:val="22"/>
          <w:szCs w:val="22"/>
        </w:rPr>
        <w:t xml:space="preserve">. </w:t>
      </w:r>
      <w:r w:rsidR="00132523" w:rsidRPr="002C5916">
        <w:rPr>
          <w:rFonts w:ascii="Cambria" w:hAnsi="Cambria"/>
          <w:i/>
          <w:sz w:val="22"/>
          <w:szCs w:val="22"/>
        </w:rPr>
        <w:t>B</w:t>
      </w:r>
      <w:r w:rsidRPr="002C5916">
        <w:rPr>
          <w:rFonts w:ascii="Cambria" w:hAnsi="Cambria"/>
          <w:i/>
          <w:sz w:val="22"/>
          <w:szCs w:val="22"/>
        </w:rPr>
        <w:t xml:space="preserve">lue causes </w:t>
      </w:r>
      <w:r w:rsidR="00CB4344" w:rsidRPr="002C5916">
        <w:rPr>
          <w:rFonts w:ascii="Cambria" w:hAnsi="Cambria"/>
          <w:i/>
          <w:sz w:val="22"/>
          <w:szCs w:val="22"/>
        </w:rPr>
        <w:t>soothing effect</w:t>
      </w:r>
      <w:r w:rsidR="00131604">
        <w:rPr>
          <w:rFonts w:ascii="Cambria" w:hAnsi="Cambria"/>
          <w:i/>
          <w:sz w:val="22"/>
          <w:szCs w:val="22"/>
        </w:rPr>
        <w:t>,</w:t>
      </w:r>
      <w:r w:rsidR="00CB4344" w:rsidRPr="002C5916">
        <w:rPr>
          <w:rFonts w:ascii="Cambria" w:hAnsi="Cambria"/>
          <w:i/>
          <w:sz w:val="22"/>
          <w:szCs w:val="22"/>
        </w:rPr>
        <w:t xml:space="preserve"> found in people </w:t>
      </w:r>
      <w:r w:rsidRPr="002C5916">
        <w:rPr>
          <w:rFonts w:ascii="Cambria" w:hAnsi="Cambria"/>
          <w:i/>
          <w:sz w:val="22"/>
          <w:szCs w:val="22"/>
        </w:rPr>
        <w:t xml:space="preserve">who </w:t>
      </w:r>
      <w:r w:rsidR="00CB4344" w:rsidRPr="002C5916">
        <w:rPr>
          <w:rFonts w:ascii="Cambria" w:hAnsi="Cambria"/>
          <w:i/>
          <w:sz w:val="22"/>
          <w:szCs w:val="22"/>
        </w:rPr>
        <w:t xml:space="preserve">imagine </w:t>
      </w:r>
      <w:r w:rsidRPr="002C5916">
        <w:rPr>
          <w:rFonts w:ascii="Cambria" w:hAnsi="Cambria"/>
          <w:i/>
          <w:sz w:val="22"/>
          <w:szCs w:val="22"/>
        </w:rPr>
        <w:t xml:space="preserve">large water bodies or </w:t>
      </w:r>
      <w:r w:rsidR="00131604">
        <w:rPr>
          <w:rFonts w:ascii="Cambria" w:hAnsi="Cambria"/>
          <w:i/>
          <w:sz w:val="22"/>
          <w:szCs w:val="22"/>
        </w:rPr>
        <w:t xml:space="preserve">an </w:t>
      </w:r>
      <w:r w:rsidRPr="002C5916">
        <w:rPr>
          <w:rFonts w:ascii="Cambria" w:hAnsi="Cambria"/>
          <w:i/>
          <w:sz w:val="22"/>
          <w:szCs w:val="22"/>
        </w:rPr>
        <w:t>open sky</w:t>
      </w:r>
      <w:r w:rsidR="00CB4344" w:rsidRPr="002C5916">
        <w:rPr>
          <w:rFonts w:ascii="Cambria" w:hAnsi="Cambria"/>
          <w:i/>
          <w:sz w:val="22"/>
          <w:szCs w:val="22"/>
        </w:rPr>
        <w:t xml:space="preserve">. </w:t>
      </w:r>
      <w:r w:rsidR="00131604">
        <w:rPr>
          <w:rFonts w:ascii="Cambria" w:hAnsi="Cambria"/>
          <w:i/>
          <w:sz w:val="22"/>
          <w:szCs w:val="22"/>
        </w:rPr>
        <w:t>While</w:t>
      </w:r>
      <w:r w:rsidR="00132523" w:rsidRPr="002C5916">
        <w:rPr>
          <w:rFonts w:ascii="Cambria" w:hAnsi="Cambria"/>
          <w:i/>
          <w:sz w:val="22"/>
          <w:szCs w:val="22"/>
        </w:rPr>
        <w:t xml:space="preserve"> </w:t>
      </w:r>
      <w:r w:rsidR="0007591A">
        <w:rPr>
          <w:rFonts w:ascii="Cambria" w:hAnsi="Cambria"/>
          <w:i/>
          <w:sz w:val="22"/>
          <w:szCs w:val="22"/>
        </w:rPr>
        <w:t>o</w:t>
      </w:r>
      <w:r w:rsidR="00132523" w:rsidRPr="002C5916">
        <w:rPr>
          <w:rFonts w:ascii="Cambria" w:hAnsi="Cambria"/>
          <w:i/>
          <w:sz w:val="22"/>
          <w:szCs w:val="22"/>
        </w:rPr>
        <w:t xml:space="preserve">range </w:t>
      </w:r>
      <w:r w:rsidRPr="002C5916">
        <w:rPr>
          <w:rFonts w:ascii="Cambria" w:hAnsi="Cambria"/>
          <w:i/>
          <w:sz w:val="22"/>
          <w:szCs w:val="22"/>
        </w:rPr>
        <w:t>provide</w:t>
      </w:r>
      <w:r w:rsidR="00132523" w:rsidRPr="002C5916">
        <w:rPr>
          <w:rFonts w:ascii="Cambria" w:hAnsi="Cambria"/>
          <w:i/>
          <w:sz w:val="22"/>
          <w:szCs w:val="22"/>
        </w:rPr>
        <w:t>s</w:t>
      </w:r>
      <w:r w:rsidRPr="002C5916">
        <w:rPr>
          <w:rFonts w:ascii="Cambria" w:hAnsi="Cambria"/>
          <w:i/>
          <w:sz w:val="22"/>
          <w:szCs w:val="22"/>
        </w:rPr>
        <w:t xml:space="preserve"> </w:t>
      </w:r>
      <w:r w:rsidR="00131604">
        <w:rPr>
          <w:rFonts w:ascii="Cambria" w:hAnsi="Cambria"/>
          <w:i/>
          <w:sz w:val="22"/>
          <w:szCs w:val="22"/>
        </w:rPr>
        <w:t>stimulus</w:t>
      </w:r>
      <w:r w:rsidRPr="002C5916">
        <w:rPr>
          <w:rFonts w:ascii="Cambria" w:hAnsi="Cambria"/>
          <w:i/>
          <w:sz w:val="22"/>
          <w:szCs w:val="22"/>
        </w:rPr>
        <w:t xml:space="preserve"> </w:t>
      </w:r>
      <w:r w:rsidR="00131604">
        <w:rPr>
          <w:rFonts w:ascii="Cambria" w:hAnsi="Cambria"/>
          <w:i/>
          <w:sz w:val="22"/>
          <w:szCs w:val="22"/>
        </w:rPr>
        <w:t>(</w:t>
      </w:r>
      <w:r w:rsidRPr="002C5916">
        <w:rPr>
          <w:rFonts w:ascii="Cambria" w:hAnsi="Cambria"/>
          <w:i/>
          <w:sz w:val="22"/>
          <w:szCs w:val="22"/>
        </w:rPr>
        <w:t>Kopacz,</w:t>
      </w:r>
      <w:r w:rsidR="00131604">
        <w:rPr>
          <w:rFonts w:ascii="Cambria" w:hAnsi="Cambria"/>
          <w:i/>
          <w:sz w:val="22"/>
          <w:szCs w:val="22"/>
        </w:rPr>
        <w:t xml:space="preserve"> </w:t>
      </w:r>
      <w:r w:rsidRPr="002C5916">
        <w:rPr>
          <w:rFonts w:ascii="Cambria" w:hAnsi="Cambria"/>
          <w:i/>
          <w:sz w:val="22"/>
          <w:szCs w:val="22"/>
        </w:rPr>
        <w:t>2004).</w:t>
      </w:r>
      <w:r w:rsidR="002C5916" w:rsidRPr="002C5916">
        <w:rPr>
          <w:rFonts w:ascii="Cambria" w:hAnsi="Cambria"/>
          <w:i/>
          <w:sz w:val="22"/>
          <w:szCs w:val="22"/>
        </w:rPr>
        <w:t xml:space="preserve"> </w:t>
      </w:r>
      <w:r w:rsidRPr="002C5916">
        <w:rPr>
          <w:rFonts w:ascii="Cambria" w:hAnsi="Cambria"/>
          <w:i/>
          <w:sz w:val="22"/>
          <w:szCs w:val="22"/>
        </w:rPr>
        <w:t>In this experiment</w:t>
      </w:r>
      <w:r w:rsidR="00545460" w:rsidRPr="002C5916">
        <w:rPr>
          <w:rFonts w:ascii="Cambria" w:hAnsi="Cambria"/>
          <w:i/>
          <w:sz w:val="22"/>
          <w:szCs w:val="22"/>
        </w:rPr>
        <w:t>,</w:t>
      </w:r>
      <w:r w:rsidRPr="002C5916">
        <w:rPr>
          <w:rFonts w:ascii="Cambria" w:hAnsi="Cambria"/>
          <w:i/>
          <w:sz w:val="22"/>
          <w:szCs w:val="22"/>
        </w:rPr>
        <w:t xml:space="preserve"> intervention of blue and orange colors are applied only ​​</w:t>
      </w:r>
      <w:r w:rsidR="00131604">
        <w:rPr>
          <w:rFonts w:ascii="Cambria" w:hAnsi="Cambria"/>
          <w:i/>
          <w:sz w:val="22"/>
          <w:szCs w:val="22"/>
        </w:rPr>
        <w:t xml:space="preserve">on </w:t>
      </w:r>
      <w:r w:rsidRPr="002C5916">
        <w:rPr>
          <w:rFonts w:ascii="Cambria" w:hAnsi="Cambria"/>
          <w:i/>
          <w:sz w:val="22"/>
          <w:szCs w:val="22"/>
        </w:rPr>
        <w:t xml:space="preserve">12 </w:t>
      </w:r>
      <w:proofErr w:type="gramStart"/>
      <w:r w:rsidRPr="002C5916">
        <w:rPr>
          <w:rFonts w:ascii="Cambria" w:hAnsi="Cambria"/>
          <w:i/>
          <w:sz w:val="22"/>
          <w:szCs w:val="22"/>
        </w:rPr>
        <w:t>m</w:t>
      </w:r>
      <w:r w:rsidRPr="002C5916">
        <w:rPr>
          <w:rFonts w:ascii="Cambria" w:hAnsi="Cambria"/>
          <w:i/>
          <w:sz w:val="22"/>
          <w:szCs w:val="22"/>
          <w:vertAlign w:val="superscript"/>
        </w:rPr>
        <w:t>2</w:t>
      </w:r>
      <w:r w:rsidRPr="002C5916">
        <w:rPr>
          <w:rFonts w:ascii="Cambria" w:hAnsi="Cambria"/>
          <w:i/>
          <w:sz w:val="22"/>
          <w:szCs w:val="22"/>
        </w:rPr>
        <w:t xml:space="preserve"> </w:t>
      </w:r>
      <w:r w:rsidR="00BB3034" w:rsidRPr="002C5916">
        <w:rPr>
          <w:rFonts w:ascii="Cambria" w:hAnsi="Cambria"/>
          <w:i/>
          <w:sz w:val="22"/>
          <w:szCs w:val="22"/>
        </w:rPr>
        <w:t xml:space="preserve"> fro</w:t>
      </w:r>
      <w:r w:rsidR="004B08C4" w:rsidRPr="002C5916">
        <w:rPr>
          <w:rFonts w:ascii="Cambria" w:hAnsi="Cambria"/>
          <w:i/>
          <w:sz w:val="22"/>
          <w:szCs w:val="22"/>
        </w:rPr>
        <w:t>nt</w:t>
      </w:r>
      <w:proofErr w:type="gramEnd"/>
      <w:r w:rsidR="004B08C4" w:rsidRPr="002C5916">
        <w:rPr>
          <w:rFonts w:ascii="Cambria" w:hAnsi="Cambria"/>
          <w:i/>
          <w:sz w:val="22"/>
          <w:szCs w:val="22"/>
        </w:rPr>
        <w:t xml:space="preserve"> </w:t>
      </w:r>
      <w:r w:rsidR="003C2A44">
        <w:rPr>
          <w:rFonts w:ascii="Cambria" w:hAnsi="Cambria"/>
          <w:i/>
          <w:sz w:val="22"/>
          <w:szCs w:val="22"/>
        </w:rPr>
        <w:t>room area</w:t>
      </w:r>
      <w:r w:rsidR="004B08C4" w:rsidRPr="002C5916">
        <w:rPr>
          <w:rFonts w:ascii="Cambria" w:hAnsi="Cambria"/>
          <w:i/>
          <w:sz w:val="22"/>
          <w:szCs w:val="22"/>
        </w:rPr>
        <w:t xml:space="preserve"> </w:t>
      </w:r>
      <w:r w:rsidR="003C2A44">
        <w:rPr>
          <w:rFonts w:ascii="Cambria" w:hAnsi="Cambria"/>
          <w:i/>
          <w:sz w:val="22"/>
          <w:szCs w:val="22"/>
        </w:rPr>
        <w:t>by</w:t>
      </w:r>
      <w:r w:rsidRPr="002C5916">
        <w:rPr>
          <w:rFonts w:ascii="Cambria" w:hAnsi="Cambria"/>
          <w:i/>
          <w:sz w:val="22"/>
          <w:szCs w:val="22"/>
        </w:rPr>
        <w:t xml:space="preserve"> Nippon Paint products. The selected </w:t>
      </w:r>
      <w:r w:rsidR="003C2A44">
        <w:rPr>
          <w:rFonts w:ascii="Cambria" w:hAnsi="Cambria"/>
          <w:i/>
          <w:sz w:val="22"/>
          <w:szCs w:val="22"/>
        </w:rPr>
        <w:t>colors are</w:t>
      </w:r>
      <w:r w:rsidR="0007591A">
        <w:rPr>
          <w:rFonts w:ascii="Cambria" w:hAnsi="Cambria"/>
          <w:i/>
          <w:sz w:val="22"/>
          <w:szCs w:val="22"/>
        </w:rPr>
        <w:t xml:space="preserve"> blue (Arctic Blue) and o</w:t>
      </w:r>
      <w:r w:rsidRPr="002C5916">
        <w:rPr>
          <w:rFonts w:ascii="Cambria" w:hAnsi="Cambria"/>
          <w:i/>
          <w:sz w:val="22"/>
          <w:szCs w:val="22"/>
        </w:rPr>
        <w:t>range (Sun Fresh),</w:t>
      </w:r>
      <w:r w:rsidR="00976C01" w:rsidRPr="002C5916">
        <w:rPr>
          <w:rFonts w:ascii="Cambria" w:hAnsi="Cambria"/>
          <w:i/>
          <w:sz w:val="22"/>
          <w:szCs w:val="22"/>
        </w:rPr>
        <w:t xml:space="preserve"> </w:t>
      </w:r>
      <w:r w:rsidR="0007591A">
        <w:rPr>
          <w:rFonts w:ascii="Cambria" w:hAnsi="Cambria"/>
          <w:i/>
          <w:sz w:val="22"/>
          <w:szCs w:val="22"/>
        </w:rPr>
        <w:t>and</w:t>
      </w:r>
      <w:r w:rsidR="003C2A44">
        <w:rPr>
          <w:rFonts w:ascii="Cambria" w:hAnsi="Cambria"/>
          <w:i/>
          <w:sz w:val="22"/>
          <w:szCs w:val="22"/>
        </w:rPr>
        <w:t xml:space="preserve"> </w:t>
      </w:r>
      <w:r w:rsidRPr="002C5916">
        <w:rPr>
          <w:rFonts w:ascii="Cambria" w:hAnsi="Cambria"/>
          <w:i/>
          <w:sz w:val="22"/>
          <w:szCs w:val="22"/>
        </w:rPr>
        <w:t>Philips Cool White light.</w:t>
      </w:r>
      <w:r w:rsidR="002C5916" w:rsidRPr="002C5916">
        <w:rPr>
          <w:rFonts w:ascii="Cambria" w:hAnsi="Cambria"/>
          <w:i/>
          <w:sz w:val="22"/>
          <w:szCs w:val="22"/>
        </w:rPr>
        <w:t xml:space="preserve"> </w:t>
      </w:r>
      <w:r w:rsidR="003238D4" w:rsidRPr="002C5916">
        <w:rPr>
          <w:rFonts w:ascii="Cambria" w:hAnsi="Cambria"/>
          <w:i/>
          <w:sz w:val="22"/>
          <w:szCs w:val="22"/>
        </w:rPr>
        <w:t>In th</w:t>
      </w:r>
      <w:r w:rsidR="003C2A44">
        <w:rPr>
          <w:rFonts w:ascii="Cambria" w:hAnsi="Cambria"/>
          <w:i/>
          <w:sz w:val="22"/>
          <w:szCs w:val="22"/>
        </w:rPr>
        <w:t>is</w:t>
      </w:r>
      <w:r w:rsidR="003238D4" w:rsidRPr="002C5916">
        <w:rPr>
          <w:rFonts w:ascii="Cambria" w:hAnsi="Cambria"/>
          <w:i/>
          <w:sz w:val="22"/>
          <w:szCs w:val="22"/>
        </w:rPr>
        <w:t xml:space="preserve"> research, during the </w:t>
      </w:r>
      <w:r w:rsidRPr="002C5916">
        <w:rPr>
          <w:rFonts w:ascii="Cambria" w:hAnsi="Cambria"/>
          <w:i/>
          <w:sz w:val="22"/>
          <w:szCs w:val="22"/>
        </w:rPr>
        <w:t>psycho</w:t>
      </w:r>
      <w:r w:rsidR="003238D4" w:rsidRPr="002C5916">
        <w:rPr>
          <w:rFonts w:ascii="Cambria" w:hAnsi="Cambria"/>
          <w:i/>
          <w:sz w:val="22"/>
          <w:szCs w:val="22"/>
        </w:rPr>
        <w:t>test</w:t>
      </w:r>
      <w:r w:rsidR="003C2A44">
        <w:rPr>
          <w:rFonts w:ascii="Cambria" w:hAnsi="Cambria"/>
          <w:i/>
          <w:sz w:val="22"/>
          <w:szCs w:val="22"/>
        </w:rPr>
        <w:t>,</w:t>
      </w:r>
      <w:r w:rsidRPr="002C5916">
        <w:rPr>
          <w:rFonts w:ascii="Cambria" w:hAnsi="Cambria"/>
          <w:i/>
          <w:sz w:val="22"/>
          <w:szCs w:val="22"/>
        </w:rPr>
        <w:t xml:space="preserve"> students </w:t>
      </w:r>
      <w:r w:rsidR="008B27D0" w:rsidRPr="002C5916">
        <w:rPr>
          <w:rFonts w:ascii="Cambria" w:hAnsi="Cambria"/>
          <w:i/>
          <w:sz w:val="22"/>
          <w:szCs w:val="22"/>
        </w:rPr>
        <w:t xml:space="preserve">did </w:t>
      </w:r>
      <w:r w:rsidRPr="002C5916">
        <w:rPr>
          <w:rFonts w:ascii="Cambria" w:hAnsi="Cambria"/>
          <w:i/>
          <w:sz w:val="22"/>
          <w:szCs w:val="22"/>
        </w:rPr>
        <w:t xml:space="preserve">not </w:t>
      </w:r>
      <w:proofErr w:type="gramStart"/>
      <w:r w:rsidRPr="002C5916">
        <w:rPr>
          <w:rFonts w:ascii="Cambria" w:hAnsi="Cambria"/>
          <w:i/>
          <w:sz w:val="22"/>
          <w:szCs w:val="22"/>
        </w:rPr>
        <w:t xml:space="preserve">felt  </w:t>
      </w:r>
      <w:r w:rsidR="00525039" w:rsidRPr="002C5916">
        <w:rPr>
          <w:rFonts w:ascii="Cambria" w:hAnsi="Cambria"/>
          <w:i/>
          <w:sz w:val="22"/>
          <w:szCs w:val="22"/>
        </w:rPr>
        <w:t>great</w:t>
      </w:r>
      <w:proofErr w:type="gramEnd"/>
      <w:r w:rsidR="00525039" w:rsidRPr="002C5916">
        <w:rPr>
          <w:rFonts w:ascii="Cambria" w:hAnsi="Cambria"/>
          <w:i/>
          <w:sz w:val="22"/>
          <w:szCs w:val="22"/>
        </w:rPr>
        <w:t xml:space="preserve"> </w:t>
      </w:r>
      <w:r w:rsidRPr="002C5916">
        <w:rPr>
          <w:rFonts w:ascii="Cambria" w:hAnsi="Cambria"/>
          <w:i/>
          <w:sz w:val="22"/>
          <w:szCs w:val="22"/>
        </w:rPr>
        <w:t xml:space="preserve">impact of the </w:t>
      </w:r>
      <w:r w:rsidR="00525039" w:rsidRPr="002C5916">
        <w:rPr>
          <w:rFonts w:ascii="Cambria" w:hAnsi="Cambria"/>
          <w:i/>
          <w:sz w:val="22"/>
          <w:szCs w:val="22"/>
        </w:rPr>
        <w:t xml:space="preserve">front </w:t>
      </w:r>
      <w:r w:rsidRPr="002C5916">
        <w:rPr>
          <w:rFonts w:ascii="Cambria" w:hAnsi="Cambria"/>
          <w:i/>
          <w:sz w:val="22"/>
          <w:szCs w:val="22"/>
        </w:rPr>
        <w:t>wall</w:t>
      </w:r>
      <w:r w:rsidR="00AF2AB4" w:rsidRPr="002C5916">
        <w:rPr>
          <w:rFonts w:ascii="Cambria" w:hAnsi="Cambria"/>
          <w:i/>
          <w:sz w:val="22"/>
          <w:szCs w:val="22"/>
        </w:rPr>
        <w:t xml:space="preserve">. This finding </w:t>
      </w:r>
      <w:r w:rsidRPr="002C5916">
        <w:rPr>
          <w:rFonts w:ascii="Cambria" w:hAnsi="Cambria"/>
          <w:i/>
          <w:sz w:val="22"/>
          <w:szCs w:val="22"/>
        </w:rPr>
        <w:t xml:space="preserve">is </w:t>
      </w:r>
      <w:r w:rsidR="00AF2AB4" w:rsidRPr="002C5916">
        <w:rPr>
          <w:rFonts w:ascii="Cambria" w:hAnsi="Cambria"/>
          <w:i/>
          <w:sz w:val="22"/>
          <w:szCs w:val="22"/>
        </w:rPr>
        <w:t xml:space="preserve">found possible </w:t>
      </w:r>
      <w:r w:rsidRPr="002C5916">
        <w:rPr>
          <w:rFonts w:ascii="Cambria" w:hAnsi="Cambria"/>
          <w:i/>
          <w:sz w:val="22"/>
          <w:szCs w:val="22"/>
        </w:rPr>
        <w:t>because students only occasionally</w:t>
      </w:r>
      <w:r w:rsidR="00B97BE5" w:rsidRPr="002C5916">
        <w:rPr>
          <w:rFonts w:ascii="Cambria" w:hAnsi="Cambria"/>
          <w:i/>
          <w:sz w:val="22"/>
          <w:szCs w:val="22"/>
        </w:rPr>
        <w:t xml:space="preserve"> saw the wall</w:t>
      </w:r>
      <w:r w:rsidRPr="002C5916">
        <w:rPr>
          <w:rFonts w:ascii="Cambria" w:hAnsi="Cambria"/>
          <w:i/>
          <w:sz w:val="22"/>
          <w:szCs w:val="22"/>
        </w:rPr>
        <w:t xml:space="preserve">. </w:t>
      </w:r>
      <w:r w:rsidR="001261C4" w:rsidRPr="002C5916">
        <w:rPr>
          <w:rFonts w:ascii="Cambria" w:hAnsi="Cambria"/>
          <w:i/>
          <w:sz w:val="22"/>
          <w:szCs w:val="22"/>
        </w:rPr>
        <w:t>B</w:t>
      </w:r>
      <w:r w:rsidRPr="002C5916">
        <w:rPr>
          <w:rFonts w:ascii="Cambria" w:hAnsi="Cambria"/>
          <w:i/>
          <w:sz w:val="22"/>
          <w:szCs w:val="22"/>
        </w:rPr>
        <w:t xml:space="preserve">lue and orange colors can be applied </w:t>
      </w:r>
      <w:r w:rsidR="001261C4" w:rsidRPr="002C5916">
        <w:rPr>
          <w:rFonts w:ascii="Cambria" w:hAnsi="Cambria"/>
          <w:i/>
          <w:sz w:val="22"/>
          <w:szCs w:val="22"/>
        </w:rPr>
        <w:t xml:space="preserve">largely </w:t>
      </w:r>
      <w:r w:rsidRPr="002C5916">
        <w:rPr>
          <w:rFonts w:ascii="Cambria" w:hAnsi="Cambria"/>
          <w:i/>
          <w:sz w:val="22"/>
          <w:szCs w:val="22"/>
        </w:rPr>
        <w:t xml:space="preserve">at the </w:t>
      </w:r>
      <w:r w:rsidR="001261C4" w:rsidRPr="002C5916">
        <w:rPr>
          <w:rFonts w:ascii="Cambria" w:hAnsi="Cambria"/>
          <w:i/>
          <w:sz w:val="22"/>
          <w:szCs w:val="22"/>
        </w:rPr>
        <w:t xml:space="preserve">ceiling </w:t>
      </w:r>
      <w:r w:rsidRPr="002C5916">
        <w:rPr>
          <w:rFonts w:ascii="Cambria" w:hAnsi="Cambria"/>
          <w:i/>
          <w:sz w:val="22"/>
          <w:szCs w:val="22"/>
        </w:rPr>
        <w:t>as well as tables for more influence (blue for tranquility and orange against the spirit).</w:t>
      </w:r>
    </w:p>
    <w:p w:rsidR="00C56198" w:rsidRPr="002C5916" w:rsidRDefault="00C56198" w:rsidP="002C5916">
      <w:pPr>
        <w:ind w:left="630" w:right="588"/>
        <w:jc w:val="both"/>
        <w:rPr>
          <w:rFonts w:ascii="Cambria" w:hAnsi="Cambria"/>
          <w:i/>
          <w:sz w:val="22"/>
          <w:szCs w:val="22"/>
        </w:rPr>
      </w:pPr>
    </w:p>
    <w:p w:rsidR="00F41C9D" w:rsidRPr="00C74BF9" w:rsidRDefault="00F41C9D" w:rsidP="002511B6">
      <w:pPr>
        <w:ind w:left="216" w:right="576" w:firstLine="360"/>
        <w:jc w:val="center"/>
        <w:rPr>
          <w:rFonts w:ascii="Cambria" w:hAnsi="Cambria"/>
          <w:sz w:val="22"/>
          <w:szCs w:val="18"/>
        </w:rPr>
      </w:pPr>
      <w:r w:rsidRPr="002C5916">
        <w:rPr>
          <w:rFonts w:ascii="Cambria" w:hAnsi="Cambria"/>
          <w:i/>
          <w:sz w:val="22"/>
          <w:szCs w:val="18"/>
        </w:rPr>
        <w:t xml:space="preserve">Keywords: </w:t>
      </w:r>
      <w:r w:rsidR="005F620A" w:rsidRPr="002C5916">
        <w:rPr>
          <w:rFonts w:ascii="Cambria" w:hAnsi="Cambria"/>
          <w:i/>
          <w:sz w:val="22"/>
          <w:szCs w:val="22"/>
        </w:rPr>
        <w:t>wall colors, calming, encouraging</w:t>
      </w:r>
      <w:r w:rsidR="005F620A" w:rsidRPr="005F620A">
        <w:rPr>
          <w:rFonts w:ascii="Cambria" w:hAnsi="Cambria"/>
          <w:sz w:val="22"/>
          <w:szCs w:val="22"/>
        </w:rPr>
        <w:t>,</w:t>
      </w:r>
    </w:p>
    <w:p w:rsidR="009D3809" w:rsidRPr="00C74BF9" w:rsidRDefault="009D3809" w:rsidP="002511B6">
      <w:pPr>
        <w:rPr>
          <w:rFonts w:ascii="Cambria" w:hAnsi="Cambria"/>
          <w:i/>
          <w:sz w:val="20"/>
          <w:szCs w:val="20"/>
        </w:rPr>
      </w:pPr>
      <w:r w:rsidRPr="00C74BF9">
        <w:rPr>
          <w:rFonts w:ascii="Cambria" w:hAnsi="Cambria"/>
          <w:sz w:val="20"/>
          <w:szCs w:val="20"/>
        </w:rPr>
        <w:t xml:space="preserve"> </w:t>
      </w:r>
    </w:p>
    <w:p w:rsidR="00F41C9D" w:rsidRPr="00C74BF9" w:rsidRDefault="00F41C9D" w:rsidP="002511B6">
      <w:pPr>
        <w:rPr>
          <w:rFonts w:ascii="Cambria" w:hAnsi="Cambria"/>
          <w:sz w:val="20"/>
          <w:szCs w:val="20"/>
        </w:rPr>
      </w:pPr>
      <w:r w:rsidRPr="00C74BF9">
        <w:rPr>
          <w:rFonts w:ascii="Cambria" w:hAnsi="Cambria"/>
          <w:sz w:val="20"/>
          <w:szCs w:val="20"/>
        </w:rPr>
        <w:t xml:space="preserve">  </w:t>
      </w:r>
    </w:p>
    <w:p w:rsidR="00F41C9D" w:rsidRPr="00C74BF9" w:rsidRDefault="00F41C9D" w:rsidP="0007591A">
      <w:pPr>
        <w:tabs>
          <w:tab w:val="left" w:pos="284"/>
        </w:tabs>
        <w:rPr>
          <w:rFonts w:ascii="Cambria" w:hAnsi="Cambria"/>
          <w:b/>
          <w:szCs w:val="20"/>
        </w:rPr>
      </w:pPr>
      <w:r w:rsidRPr="00C74BF9">
        <w:rPr>
          <w:rFonts w:ascii="Cambria" w:hAnsi="Cambria"/>
          <w:b/>
          <w:szCs w:val="20"/>
        </w:rPr>
        <w:t>1.</w:t>
      </w:r>
      <w:r w:rsidRPr="00C74BF9">
        <w:rPr>
          <w:rFonts w:ascii="Cambria" w:hAnsi="Cambria"/>
          <w:b/>
          <w:szCs w:val="20"/>
        </w:rPr>
        <w:tab/>
      </w:r>
      <w:r w:rsidR="00240A0B" w:rsidRPr="00C74BF9">
        <w:rPr>
          <w:rFonts w:ascii="Cambria" w:hAnsi="Cambria"/>
          <w:b/>
          <w:szCs w:val="20"/>
          <w:lang w:val="id-ID"/>
        </w:rPr>
        <w:t>Pendahuluan</w:t>
      </w:r>
      <w:r w:rsidR="00926BCB" w:rsidRPr="00C74BF9">
        <w:rPr>
          <w:rFonts w:ascii="Cambria" w:hAnsi="Cambria"/>
          <w:b/>
          <w:szCs w:val="20"/>
        </w:rPr>
        <w:t xml:space="preserve"> </w:t>
      </w:r>
    </w:p>
    <w:p w:rsidR="00C02985" w:rsidRDefault="00926BCB" w:rsidP="00966DD2">
      <w:pPr>
        <w:tabs>
          <w:tab w:val="left" w:pos="284"/>
        </w:tabs>
        <w:jc w:val="both"/>
        <w:rPr>
          <w:rFonts w:ascii="Cambria" w:hAnsi="Cambria"/>
        </w:rPr>
      </w:pPr>
      <w:r w:rsidRPr="00C74BF9">
        <w:rPr>
          <w:rFonts w:ascii="Cambria" w:hAnsi="Cambria"/>
          <w:sz w:val="20"/>
          <w:szCs w:val="20"/>
        </w:rPr>
        <w:t xml:space="preserve"> </w:t>
      </w:r>
      <w:r w:rsidR="00966DD2">
        <w:rPr>
          <w:rFonts w:ascii="Cambria" w:hAnsi="Cambria"/>
          <w:sz w:val="20"/>
          <w:szCs w:val="20"/>
        </w:rPr>
        <w:tab/>
      </w:r>
      <w:r w:rsidR="00C02985" w:rsidRPr="00C02985">
        <w:rPr>
          <w:rFonts w:ascii="Cambria" w:hAnsi="Cambria"/>
        </w:rPr>
        <w:t>Persepsi adalah sebuah proses saat individu mengatur dan menginterpretasikan kesan-kesan yang ditangkap mereka dan memberikan makna/ arti bagi lingkungan mereka. Faktor yang mempengaruhi persepsi antara lain</w:t>
      </w:r>
      <w:r w:rsidR="0007591A">
        <w:rPr>
          <w:rFonts w:ascii="Cambria" w:hAnsi="Cambria"/>
        </w:rPr>
        <w:t>:</w:t>
      </w:r>
      <w:r w:rsidR="00C02985" w:rsidRPr="00C02985">
        <w:rPr>
          <w:rFonts w:ascii="Cambria" w:hAnsi="Cambria"/>
        </w:rPr>
        <w:t xml:space="preserve"> harapan</w:t>
      </w:r>
      <w:r w:rsidR="0007591A">
        <w:rPr>
          <w:rFonts w:ascii="Cambria" w:hAnsi="Cambria"/>
        </w:rPr>
        <w:t>,</w:t>
      </w:r>
      <w:r w:rsidR="00C02985" w:rsidRPr="00C02985">
        <w:rPr>
          <w:rFonts w:ascii="Cambria" w:hAnsi="Cambria"/>
        </w:rPr>
        <w:t xml:space="preserve"> pengalaman masa lalu, dan keadaan psikologis yang menciptakan kumpulan perseptual. Hal ini dapat </w:t>
      </w:r>
      <w:r w:rsidR="00C02985" w:rsidRPr="00C02985">
        <w:rPr>
          <w:rFonts w:ascii="Cambria" w:hAnsi="Cambria"/>
        </w:rPr>
        <w:lastRenderedPageBreak/>
        <w:t xml:space="preserve">didefinisikan lebih lanjut </w:t>
      </w:r>
      <w:r w:rsidR="0007591A">
        <w:rPr>
          <w:rFonts w:ascii="Cambria" w:hAnsi="Cambria"/>
        </w:rPr>
        <w:t>sebagai</w:t>
      </w:r>
      <w:r w:rsidR="00C02985" w:rsidRPr="00C02985">
        <w:rPr>
          <w:rFonts w:ascii="Cambria" w:hAnsi="Cambria"/>
        </w:rPr>
        <w:t xml:space="preserve"> proses perhatian atau proses mental seperti sikap</w:t>
      </w:r>
      <w:r w:rsidR="0007591A">
        <w:rPr>
          <w:rFonts w:ascii="Cambria" w:hAnsi="Cambria"/>
        </w:rPr>
        <w:t>,</w:t>
      </w:r>
      <w:r w:rsidR="00C02985" w:rsidRPr="00C02985">
        <w:rPr>
          <w:rFonts w:ascii="Cambria" w:hAnsi="Cambria"/>
        </w:rPr>
        <w:t xml:space="preserve"> kepentingan, minat, kebutuhan, pengalaman, harapan dan kepribadian. </w:t>
      </w:r>
      <w:r w:rsidR="0007591A">
        <w:rPr>
          <w:rFonts w:ascii="Cambria" w:hAnsi="Cambria"/>
        </w:rPr>
        <w:t>Menurut Wikipedia, k</w:t>
      </w:r>
      <w:r w:rsidR="00C02985" w:rsidRPr="00C02985">
        <w:rPr>
          <w:rFonts w:ascii="Cambria" w:hAnsi="Cambria"/>
        </w:rPr>
        <w:t>edua hal ini dipengaruhi oleh stimulus yang berup</w:t>
      </w:r>
      <w:r w:rsidR="008408F2">
        <w:rPr>
          <w:rFonts w:ascii="Cambria" w:hAnsi="Cambria"/>
        </w:rPr>
        <w:t xml:space="preserve">a orang, benda atau peristiwa dan dipengaruhi berbagai </w:t>
      </w:r>
      <w:r w:rsidR="00C02985" w:rsidRPr="00C02985">
        <w:rPr>
          <w:rFonts w:ascii="Cambria" w:hAnsi="Cambria"/>
        </w:rPr>
        <w:t>faktor tempat, waktu, suasana dan lain-lain</w:t>
      </w:r>
      <w:r w:rsidR="00966DD2">
        <w:rPr>
          <w:rFonts w:ascii="Cambria" w:hAnsi="Cambria"/>
        </w:rPr>
        <w:t>.</w:t>
      </w:r>
    </w:p>
    <w:p w:rsidR="001A3ED6" w:rsidRDefault="00C02985" w:rsidP="001A3ED6">
      <w:pPr>
        <w:ind w:firstLine="360"/>
        <w:jc w:val="both"/>
        <w:rPr>
          <w:rFonts w:ascii="Cambria" w:hAnsi="Cambria"/>
        </w:rPr>
      </w:pPr>
      <w:proofErr w:type="gramStart"/>
      <w:r>
        <w:rPr>
          <w:rFonts w:ascii="Cambria" w:hAnsi="Cambria"/>
        </w:rPr>
        <w:t>Sementara itu, ditemukan juga berbagai p</w:t>
      </w:r>
      <w:r w:rsidRPr="00C02985">
        <w:rPr>
          <w:rFonts w:ascii="Cambria" w:hAnsi="Cambria"/>
        </w:rPr>
        <w:t xml:space="preserve">engaruh </w:t>
      </w:r>
      <w:r>
        <w:rPr>
          <w:rFonts w:ascii="Cambria" w:hAnsi="Cambria"/>
        </w:rPr>
        <w:t>w</w:t>
      </w:r>
      <w:r w:rsidRPr="00C02985">
        <w:rPr>
          <w:rFonts w:ascii="Cambria" w:hAnsi="Cambria"/>
        </w:rPr>
        <w:t xml:space="preserve">arna </w:t>
      </w:r>
      <w:r>
        <w:rPr>
          <w:rFonts w:ascii="Cambria" w:hAnsi="Cambria"/>
        </w:rPr>
        <w:t>t</w:t>
      </w:r>
      <w:r w:rsidRPr="00C02985">
        <w:rPr>
          <w:rFonts w:ascii="Cambria" w:hAnsi="Cambria"/>
        </w:rPr>
        <w:t xml:space="preserve">erhadap </w:t>
      </w:r>
      <w:r>
        <w:rPr>
          <w:rFonts w:ascii="Cambria" w:hAnsi="Cambria"/>
        </w:rPr>
        <w:t>kegiatan pembelajaran.</w:t>
      </w:r>
      <w:proofErr w:type="gramEnd"/>
      <w:r>
        <w:rPr>
          <w:rFonts w:ascii="Cambria" w:hAnsi="Cambria"/>
        </w:rPr>
        <w:t xml:space="preserve"> </w:t>
      </w:r>
      <w:proofErr w:type="gramStart"/>
      <w:r w:rsidRPr="00C02985">
        <w:rPr>
          <w:rFonts w:ascii="Cambria" w:hAnsi="Cambria"/>
        </w:rPr>
        <w:t>Jalil (2012) mengungkapkan bahwa warna memiliki pengaruh yang sangat penting terhadap kegiatan belajar siswa dan kesejahteraan mereka.</w:t>
      </w:r>
      <w:proofErr w:type="gramEnd"/>
      <w:r w:rsidRPr="00C02985">
        <w:rPr>
          <w:rFonts w:ascii="Cambria" w:hAnsi="Cambria"/>
        </w:rPr>
        <w:t xml:space="preserve"> </w:t>
      </w:r>
      <w:proofErr w:type="gramStart"/>
      <w:r w:rsidRPr="00C02985">
        <w:rPr>
          <w:rFonts w:ascii="Cambria" w:hAnsi="Cambria"/>
        </w:rPr>
        <w:t>Metode dan faktor pengukuran dapat disesuaikan dalam penyelidikan efek warna.</w:t>
      </w:r>
      <w:proofErr w:type="gramEnd"/>
      <w:r w:rsidRPr="00C02985">
        <w:rPr>
          <w:rFonts w:ascii="Cambria" w:hAnsi="Cambria"/>
        </w:rPr>
        <w:t xml:space="preserve"> </w:t>
      </w:r>
      <w:proofErr w:type="gramStart"/>
      <w:r w:rsidRPr="00C02985">
        <w:rPr>
          <w:rFonts w:ascii="Cambria" w:hAnsi="Cambria"/>
        </w:rPr>
        <w:t>Beberapa yang dapat diukur ialah kewaspadaan siswa atau perhatian saat belajar, efisiensi dan motivasi belajar terutama untuk mahasiswa.</w:t>
      </w:r>
      <w:proofErr w:type="gramEnd"/>
      <w:r w:rsidRPr="00C02985">
        <w:rPr>
          <w:rFonts w:ascii="Cambria" w:hAnsi="Cambria"/>
        </w:rPr>
        <w:t xml:space="preserve"> </w:t>
      </w:r>
      <w:proofErr w:type="gramStart"/>
      <w:r w:rsidRPr="00C02985">
        <w:rPr>
          <w:rFonts w:ascii="Cambria" w:hAnsi="Cambria"/>
        </w:rPr>
        <w:t>Perlu diperhatikan faktor penyaringan seperti kemampuan individu menyaring gangguan belajar, warna yang disukai dan kurang disukai, konteks kenyataan di ruang studi.</w:t>
      </w:r>
      <w:proofErr w:type="gramEnd"/>
      <w:r w:rsidRPr="00C02985">
        <w:rPr>
          <w:rFonts w:ascii="Cambria" w:hAnsi="Cambria"/>
        </w:rPr>
        <w:t xml:space="preserve"> </w:t>
      </w:r>
      <w:proofErr w:type="gramStart"/>
      <w:r w:rsidRPr="00C02985">
        <w:rPr>
          <w:rFonts w:ascii="Cambria" w:hAnsi="Cambria"/>
        </w:rPr>
        <w:t>Warna yang sesuai dapat berkontribusi untuk rentang waktu yang lebih konsentrasi dalam belajar, meningkatkan kinerja dan pengaruh emosi positif dan persepsi yang sekitarnya.</w:t>
      </w:r>
      <w:proofErr w:type="gramEnd"/>
      <w:r w:rsidRPr="00C02985">
        <w:rPr>
          <w:rFonts w:ascii="Cambria" w:hAnsi="Cambria"/>
        </w:rPr>
        <w:t xml:space="preserve"> </w:t>
      </w:r>
      <w:proofErr w:type="gramStart"/>
      <w:r w:rsidRPr="00C02985">
        <w:rPr>
          <w:rFonts w:ascii="Cambria" w:hAnsi="Cambria"/>
        </w:rPr>
        <w:t>Sebaliknya warna tertentu dapat memberikan efek negative sepertu menurunkan kemampuan membaca, salah dalam tugas tertentu, mengantuk dan kurang konsentrasi.</w:t>
      </w:r>
      <w:proofErr w:type="gramEnd"/>
      <w:r w:rsidRPr="00C02985">
        <w:rPr>
          <w:rFonts w:ascii="Cambria" w:hAnsi="Cambria"/>
        </w:rPr>
        <w:t xml:space="preserve"> </w:t>
      </w:r>
      <w:proofErr w:type="gramStart"/>
      <w:r w:rsidRPr="00C02985">
        <w:rPr>
          <w:rFonts w:ascii="Cambria" w:hAnsi="Cambria"/>
        </w:rPr>
        <w:t>Lingkungan belajar harus merangsang visual sebagai belajar sendiri membutuhkan motivasi, suasana hati dan tindakan dari pelajar.</w:t>
      </w:r>
      <w:proofErr w:type="gramEnd"/>
      <w:r w:rsidRPr="00C02985">
        <w:rPr>
          <w:rFonts w:ascii="Cambria" w:hAnsi="Cambria"/>
        </w:rPr>
        <w:t xml:space="preserve"> </w:t>
      </w:r>
    </w:p>
    <w:p w:rsidR="003E31D3" w:rsidRDefault="001A3ED6" w:rsidP="001A3ED6">
      <w:pPr>
        <w:ind w:firstLine="360"/>
        <w:jc w:val="both"/>
        <w:rPr>
          <w:rFonts w:ascii="Cambria" w:hAnsi="Cambria"/>
        </w:rPr>
      </w:pPr>
      <w:proofErr w:type="gramStart"/>
      <w:r>
        <w:rPr>
          <w:rFonts w:ascii="Cambria" w:hAnsi="Cambria"/>
        </w:rPr>
        <w:t xml:space="preserve">Tujuan penelitian ini ialah menemukan </w:t>
      </w:r>
      <w:r w:rsidRPr="001A3ED6">
        <w:rPr>
          <w:rFonts w:ascii="Cambria" w:hAnsi="Cambria"/>
        </w:rPr>
        <w:t xml:space="preserve">dampak </w:t>
      </w:r>
      <w:r w:rsidR="0007591A">
        <w:rPr>
          <w:rFonts w:ascii="Cambria" w:hAnsi="Cambria"/>
        </w:rPr>
        <w:t>w</w:t>
      </w:r>
      <w:r w:rsidRPr="001A3ED6">
        <w:rPr>
          <w:rFonts w:ascii="Cambria" w:hAnsi="Cambria"/>
        </w:rPr>
        <w:t xml:space="preserve">arna </w:t>
      </w:r>
      <w:r w:rsidR="0007591A">
        <w:rPr>
          <w:rFonts w:ascii="Cambria" w:hAnsi="Cambria"/>
        </w:rPr>
        <w:t>d</w:t>
      </w:r>
      <w:r w:rsidRPr="001A3ED6">
        <w:rPr>
          <w:rFonts w:ascii="Cambria" w:hAnsi="Cambria"/>
        </w:rPr>
        <w:t>inding (</w:t>
      </w:r>
      <w:r w:rsidR="0007591A">
        <w:rPr>
          <w:rFonts w:ascii="Cambria" w:hAnsi="Cambria"/>
        </w:rPr>
        <w:t>p</w:t>
      </w:r>
      <w:r w:rsidRPr="001A3ED6">
        <w:rPr>
          <w:rFonts w:ascii="Cambria" w:hAnsi="Cambria"/>
        </w:rPr>
        <w:t xml:space="preserve">utih, </w:t>
      </w:r>
      <w:r w:rsidR="0007591A">
        <w:rPr>
          <w:rFonts w:ascii="Cambria" w:hAnsi="Cambria"/>
        </w:rPr>
        <w:t>b</w:t>
      </w:r>
      <w:r w:rsidRPr="001A3ED6">
        <w:rPr>
          <w:rFonts w:ascii="Cambria" w:hAnsi="Cambria"/>
        </w:rPr>
        <w:t xml:space="preserve">iru atau </w:t>
      </w:r>
      <w:r w:rsidR="0007591A">
        <w:rPr>
          <w:rFonts w:ascii="Cambria" w:hAnsi="Cambria"/>
        </w:rPr>
        <w:t>o</w:t>
      </w:r>
      <w:r w:rsidRPr="001A3ED6">
        <w:rPr>
          <w:rFonts w:ascii="Cambria" w:hAnsi="Cambria"/>
        </w:rPr>
        <w:t xml:space="preserve">ranye) </w:t>
      </w:r>
      <w:r>
        <w:rPr>
          <w:rFonts w:ascii="Cambria" w:hAnsi="Cambria"/>
        </w:rPr>
        <w:t xml:space="preserve">secara persepsional pada saat </w:t>
      </w:r>
      <w:r w:rsidRPr="001A3ED6">
        <w:rPr>
          <w:rFonts w:ascii="Cambria" w:hAnsi="Cambria"/>
        </w:rPr>
        <w:t>m</w:t>
      </w:r>
      <w:r>
        <w:rPr>
          <w:rFonts w:ascii="Cambria" w:hAnsi="Cambria"/>
        </w:rPr>
        <w:t>ahasiswa UK Petra mengerjakan psikotes.</w:t>
      </w:r>
      <w:proofErr w:type="gramEnd"/>
      <w:r>
        <w:rPr>
          <w:rFonts w:ascii="Cambria" w:hAnsi="Cambria"/>
        </w:rPr>
        <w:t xml:space="preserve"> </w:t>
      </w:r>
    </w:p>
    <w:p w:rsidR="001A3ED6" w:rsidRDefault="001A3ED6" w:rsidP="001A3ED6">
      <w:pPr>
        <w:ind w:firstLine="360"/>
        <w:jc w:val="both"/>
        <w:rPr>
          <w:rFonts w:ascii="Cambria" w:hAnsi="Cambria"/>
        </w:rPr>
      </w:pPr>
    </w:p>
    <w:p w:rsidR="003E31D3" w:rsidRPr="00C74BF9" w:rsidRDefault="003E31D3" w:rsidP="003E31D3">
      <w:pPr>
        <w:rPr>
          <w:rFonts w:ascii="Cambria" w:hAnsi="Cambria"/>
          <w:b/>
          <w:szCs w:val="20"/>
        </w:rPr>
      </w:pPr>
      <w:r w:rsidRPr="00C74BF9">
        <w:rPr>
          <w:rFonts w:ascii="Cambria" w:hAnsi="Cambria"/>
          <w:b/>
          <w:szCs w:val="20"/>
        </w:rPr>
        <w:t>2.</w:t>
      </w:r>
      <w:r w:rsidRPr="00C74BF9">
        <w:rPr>
          <w:rFonts w:ascii="Cambria" w:hAnsi="Cambria"/>
          <w:b/>
          <w:szCs w:val="20"/>
        </w:rPr>
        <w:tab/>
        <w:t xml:space="preserve">Tinjauan Pustaka </w:t>
      </w:r>
    </w:p>
    <w:p w:rsidR="007D4A45" w:rsidRPr="002D296A" w:rsidRDefault="007D4A45" w:rsidP="007D4A45">
      <w:pPr>
        <w:ind w:firstLine="360"/>
        <w:jc w:val="both"/>
        <w:rPr>
          <w:rFonts w:ascii="Cambria" w:hAnsi="Cambria"/>
        </w:rPr>
      </w:pPr>
      <w:r>
        <w:rPr>
          <w:rFonts w:ascii="Cambria" w:hAnsi="Cambria"/>
        </w:rPr>
        <w:t>Secara umum terdapat beberapa faktor yang mempengaruhi</w:t>
      </w:r>
      <w:r w:rsidR="00C861F3">
        <w:rPr>
          <w:rFonts w:ascii="Cambria" w:hAnsi="Cambria"/>
        </w:rPr>
        <w:t xml:space="preserve"> proses</w:t>
      </w:r>
      <w:r>
        <w:rPr>
          <w:rFonts w:ascii="Cambria" w:hAnsi="Cambria"/>
        </w:rPr>
        <w:t xml:space="preserve"> belajar menurut </w:t>
      </w:r>
      <w:r w:rsidRPr="002D296A">
        <w:rPr>
          <w:rFonts w:ascii="Cambria" w:hAnsi="Cambria"/>
        </w:rPr>
        <w:t xml:space="preserve">Chan (1996) </w:t>
      </w:r>
      <w:r>
        <w:rPr>
          <w:rFonts w:ascii="Cambria" w:hAnsi="Cambria"/>
        </w:rPr>
        <w:t xml:space="preserve">yaitu </w:t>
      </w:r>
      <w:r w:rsidRPr="002D296A">
        <w:rPr>
          <w:rFonts w:ascii="Cambria" w:hAnsi="Cambria"/>
        </w:rPr>
        <w:t xml:space="preserve">aspek visual, akustik, estetika dan lingkungan termal. </w:t>
      </w:r>
      <w:proofErr w:type="gramStart"/>
      <w:r w:rsidRPr="002D296A">
        <w:rPr>
          <w:rFonts w:ascii="Cambria" w:hAnsi="Cambria"/>
        </w:rPr>
        <w:t>Lingkungan visual mengacu pada sistem pencahayaan yang sesuai di dalam kelas.</w:t>
      </w:r>
      <w:proofErr w:type="gramEnd"/>
      <w:r w:rsidRPr="002D296A">
        <w:rPr>
          <w:rFonts w:ascii="Cambria" w:hAnsi="Cambria"/>
        </w:rPr>
        <w:t xml:space="preserve"> </w:t>
      </w:r>
      <w:proofErr w:type="gramStart"/>
      <w:r w:rsidRPr="002D296A">
        <w:rPr>
          <w:rFonts w:ascii="Cambria" w:hAnsi="Cambria"/>
        </w:rPr>
        <w:t>Lingkungan akustik seharusnya dapat mewadahi kebebasan dari gangguan suara eksternal.</w:t>
      </w:r>
      <w:proofErr w:type="gramEnd"/>
      <w:r w:rsidRPr="002D296A">
        <w:rPr>
          <w:rFonts w:ascii="Cambria" w:hAnsi="Cambria"/>
        </w:rPr>
        <w:t xml:space="preserve"> </w:t>
      </w:r>
      <w:proofErr w:type="gramStart"/>
      <w:r w:rsidRPr="002D296A">
        <w:rPr>
          <w:rFonts w:ascii="Cambria" w:hAnsi="Cambria"/>
        </w:rPr>
        <w:t>Lingkungan estetika berfokus pada penggunaan yang tepat dari warna pastel untuk mengakomodasi kegiatan belajar.</w:t>
      </w:r>
      <w:proofErr w:type="gramEnd"/>
      <w:r w:rsidRPr="002D296A">
        <w:rPr>
          <w:rFonts w:ascii="Cambria" w:hAnsi="Cambria"/>
        </w:rPr>
        <w:t xml:space="preserve"> </w:t>
      </w:r>
      <w:proofErr w:type="gramStart"/>
      <w:r w:rsidRPr="002D296A">
        <w:rPr>
          <w:rFonts w:ascii="Cambria" w:hAnsi="Cambria"/>
        </w:rPr>
        <w:t>Lingkungan termal penyejuk udara yang memadai, pemanasan dan ventilasi udara di dalam kelas yang menjamin kenyamanan fisik.</w:t>
      </w:r>
      <w:proofErr w:type="gramEnd"/>
    </w:p>
    <w:p w:rsidR="007D4A45" w:rsidRPr="00C02985" w:rsidRDefault="007D4A45" w:rsidP="007D4A45">
      <w:pPr>
        <w:ind w:firstLine="360"/>
        <w:jc w:val="both"/>
        <w:rPr>
          <w:rFonts w:ascii="Cambria" w:hAnsi="Cambria"/>
        </w:rPr>
      </w:pPr>
      <w:r w:rsidRPr="002D296A">
        <w:rPr>
          <w:rFonts w:ascii="Cambria" w:hAnsi="Cambria"/>
        </w:rPr>
        <w:t xml:space="preserve">Chan (1996) juga menegaskan fasilitas sekolah yang baik </w:t>
      </w:r>
      <w:proofErr w:type="gramStart"/>
      <w:r w:rsidRPr="002D296A">
        <w:rPr>
          <w:rFonts w:ascii="Cambria" w:hAnsi="Cambria"/>
        </w:rPr>
        <w:t>memberikan  dampak</w:t>
      </w:r>
      <w:proofErr w:type="gramEnd"/>
      <w:r w:rsidRPr="002D296A">
        <w:rPr>
          <w:rFonts w:ascii="Cambria" w:hAnsi="Cambria"/>
        </w:rPr>
        <w:t xml:space="preserve"> langsung pada proses belajar. </w:t>
      </w:r>
      <w:proofErr w:type="gramStart"/>
      <w:r w:rsidRPr="002D296A">
        <w:rPr>
          <w:rFonts w:ascii="Cambria" w:hAnsi="Cambria"/>
        </w:rPr>
        <w:t>Sebuah lingkungan belajar yang baik terkait dengan aspek visual, akustik, estetika, dan lingkungan termal yang tepat.</w:t>
      </w:r>
      <w:proofErr w:type="gramEnd"/>
      <w:r w:rsidRPr="002D296A">
        <w:rPr>
          <w:rFonts w:ascii="Cambria" w:hAnsi="Cambria"/>
        </w:rPr>
        <w:t xml:space="preserve"> Sebuah lingkungan belajar yang baik </w:t>
      </w:r>
      <w:proofErr w:type="gramStart"/>
      <w:r w:rsidRPr="002D296A">
        <w:rPr>
          <w:rFonts w:ascii="Cambria" w:hAnsi="Cambria"/>
        </w:rPr>
        <w:t>akan</w:t>
      </w:r>
      <w:proofErr w:type="gramEnd"/>
      <w:r w:rsidRPr="002D296A">
        <w:rPr>
          <w:rFonts w:ascii="Cambria" w:hAnsi="Cambria"/>
        </w:rPr>
        <w:t xml:space="preserve"> memberikan kebebasan dari tekanan fisik, juga memudahkan siswa untuk berkonsentrasi pada pekerjaan sekolah. </w:t>
      </w:r>
      <w:proofErr w:type="gramStart"/>
      <w:r w:rsidRPr="002D296A">
        <w:rPr>
          <w:rFonts w:ascii="Cambria" w:hAnsi="Cambria"/>
        </w:rPr>
        <w:t>Lingkungan itu menginduksi siswa dalam berpikir logis.</w:t>
      </w:r>
      <w:proofErr w:type="gramEnd"/>
      <w:r w:rsidRPr="002D296A">
        <w:rPr>
          <w:rFonts w:ascii="Cambria" w:hAnsi="Cambria"/>
        </w:rPr>
        <w:t xml:space="preserve"> </w:t>
      </w:r>
      <w:proofErr w:type="gramStart"/>
      <w:r w:rsidRPr="002D296A">
        <w:rPr>
          <w:rFonts w:ascii="Cambria" w:hAnsi="Cambria"/>
        </w:rPr>
        <w:t>Siswa dalam lingkungan yang baik pasti mencapai prestasi yang lebih tinggi.</w:t>
      </w:r>
      <w:proofErr w:type="gramEnd"/>
      <w:r w:rsidRPr="002D296A">
        <w:rPr>
          <w:rFonts w:ascii="Cambria" w:hAnsi="Cambria"/>
        </w:rPr>
        <w:t xml:space="preserve"> Di sisi lain siswa dalam kondisi yang buruk </w:t>
      </w:r>
      <w:proofErr w:type="gramStart"/>
      <w:r w:rsidRPr="002D296A">
        <w:rPr>
          <w:rFonts w:ascii="Cambria" w:hAnsi="Cambria"/>
        </w:rPr>
        <w:t>akan</w:t>
      </w:r>
      <w:proofErr w:type="gramEnd"/>
      <w:r w:rsidRPr="002D296A">
        <w:rPr>
          <w:rFonts w:ascii="Cambria" w:hAnsi="Cambria"/>
        </w:rPr>
        <w:t xml:space="preserve"> memiliki prestasi yang lebih rendah, walaupun dengan tekad yang besar dan disiplin diri, siswa masih dapat mengatasi semua kesulitan tersebut.</w:t>
      </w:r>
    </w:p>
    <w:p w:rsidR="00C02985" w:rsidRDefault="00C02985" w:rsidP="00C02985">
      <w:pPr>
        <w:ind w:firstLine="360"/>
        <w:jc w:val="both"/>
        <w:rPr>
          <w:rFonts w:ascii="Cambria" w:hAnsi="Cambria"/>
        </w:rPr>
      </w:pPr>
      <w:proofErr w:type="gramStart"/>
      <w:r w:rsidRPr="00C02985">
        <w:rPr>
          <w:rFonts w:ascii="Cambria" w:hAnsi="Cambria"/>
        </w:rPr>
        <w:t>Gaines &amp; Curry (2011) juga menampilkan pengaruh warna terhadap siswa dalam lingkungan pendidikan.</w:t>
      </w:r>
      <w:proofErr w:type="gramEnd"/>
      <w:r w:rsidRPr="00C02985">
        <w:rPr>
          <w:rFonts w:ascii="Cambria" w:hAnsi="Cambria"/>
        </w:rPr>
        <w:t xml:space="preserve"> Studi ini melibatkan difabel </w:t>
      </w:r>
      <w:proofErr w:type="gramStart"/>
      <w:r w:rsidRPr="00C02985">
        <w:rPr>
          <w:rFonts w:ascii="Cambria" w:hAnsi="Cambria"/>
        </w:rPr>
        <w:t>atau  penyandang</w:t>
      </w:r>
      <w:proofErr w:type="gramEnd"/>
      <w:r w:rsidRPr="00C02985">
        <w:rPr>
          <w:rFonts w:ascii="Cambria" w:hAnsi="Cambria"/>
        </w:rPr>
        <w:t xml:space="preserve"> cacat di kelas umum. </w:t>
      </w:r>
      <w:proofErr w:type="gramStart"/>
      <w:r w:rsidRPr="00C02985">
        <w:rPr>
          <w:rFonts w:ascii="Cambria" w:hAnsi="Cambria"/>
        </w:rPr>
        <w:t>Studi menyelidiki penggunaan yang tepat dari warna untuk desain kelas inklusif.</w:t>
      </w:r>
      <w:proofErr w:type="gramEnd"/>
      <w:r w:rsidRPr="00C02985">
        <w:rPr>
          <w:rFonts w:ascii="Cambria" w:hAnsi="Cambria"/>
        </w:rPr>
        <w:t xml:space="preserve"> Warna </w:t>
      </w:r>
      <w:proofErr w:type="gramStart"/>
      <w:r w:rsidRPr="00C02985">
        <w:rPr>
          <w:rFonts w:ascii="Cambria" w:hAnsi="Cambria"/>
        </w:rPr>
        <w:t>akan</w:t>
      </w:r>
      <w:proofErr w:type="gramEnd"/>
      <w:r w:rsidRPr="00C02985">
        <w:rPr>
          <w:rFonts w:ascii="Cambria" w:hAnsi="Cambria"/>
        </w:rPr>
        <w:t xml:space="preserve"> mempengaruhi perhatian siswa, perilaku, dan prestasi. Aplikasi yang tepat dari warna di dalam kelas yang inklusif karena tuntutan baru </w:t>
      </w:r>
      <w:proofErr w:type="gramStart"/>
      <w:r w:rsidRPr="00C02985">
        <w:rPr>
          <w:rFonts w:ascii="Cambria" w:hAnsi="Cambria"/>
        </w:rPr>
        <w:t>akan</w:t>
      </w:r>
      <w:proofErr w:type="gramEnd"/>
      <w:r w:rsidRPr="00C02985">
        <w:rPr>
          <w:rFonts w:ascii="Cambria" w:hAnsi="Cambria"/>
        </w:rPr>
        <w:t xml:space="preserve"> peningkatan kesetaraan siswa yang tidakmampu belajar. Gaines &amp; Curry, juga menegaskan bahwa pemilihan warna dalam lingkungan pendidikan harus dilakukan dengan berhati - hati </w:t>
      </w:r>
      <w:proofErr w:type="gramStart"/>
      <w:r w:rsidRPr="00C02985">
        <w:rPr>
          <w:rFonts w:ascii="Cambria" w:hAnsi="Cambria"/>
        </w:rPr>
        <w:t>karena  rangsangan</w:t>
      </w:r>
      <w:proofErr w:type="gramEnd"/>
      <w:r w:rsidRPr="00C02985">
        <w:rPr>
          <w:rFonts w:ascii="Cambria" w:hAnsi="Cambria"/>
        </w:rPr>
        <w:t xml:space="preserve"> berlebihan </w:t>
      </w:r>
      <w:r w:rsidRPr="008408F2">
        <w:rPr>
          <w:rFonts w:ascii="Cambria" w:hAnsi="Cambria"/>
          <w:i/>
        </w:rPr>
        <w:t>[over-stimulation]</w:t>
      </w:r>
      <w:r w:rsidRPr="00C02985">
        <w:rPr>
          <w:rFonts w:ascii="Cambria" w:hAnsi="Cambria"/>
        </w:rPr>
        <w:t xml:space="preserve"> dari warna menciptakan beban yang berlebih pada indra. </w:t>
      </w:r>
      <w:proofErr w:type="gramStart"/>
      <w:r w:rsidRPr="00C02985">
        <w:rPr>
          <w:rFonts w:ascii="Cambria" w:hAnsi="Cambria"/>
        </w:rPr>
        <w:t>Sebaliknya, ruang interior tanpa warna dapat menimbulkan stres dan ketidak produktifan.</w:t>
      </w:r>
      <w:proofErr w:type="gramEnd"/>
      <w:r w:rsidRPr="00C02985">
        <w:rPr>
          <w:rFonts w:ascii="Cambria" w:hAnsi="Cambria"/>
        </w:rPr>
        <w:t xml:space="preserve"> </w:t>
      </w:r>
      <w:proofErr w:type="gramStart"/>
      <w:r w:rsidRPr="00C02985">
        <w:rPr>
          <w:rFonts w:ascii="Cambria" w:hAnsi="Cambria"/>
        </w:rPr>
        <w:t>Sehingga keduanya dapat menjadi berbahaya.</w:t>
      </w:r>
      <w:proofErr w:type="gramEnd"/>
      <w:r w:rsidRPr="00C02985">
        <w:rPr>
          <w:rFonts w:ascii="Cambria" w:hAnsi="Cambria"/>
        </w:rPr>
        <w:t xml:space="preserve"> </w:t>
      </w:r>
      <w:proofErr w:type="gramStart"/>
      <w:r w:rsidRPr="00C02985">
        <w:rPr>
          <w:rFonts w:ascii="Cambria" w:hAnsi="Cambria"/>
        </w:rPr>
        <w:t>Selain itu, ditemukan bahwa studi perbedaan individu dan gender dalam memilih warna yang tepat untuk lingkungan belajar, sehingga diperlukan adaptasi terhadap warna ruang yang ada.</w:t>
      </w:r>
      <w:proofErr w:type="gramEnd"/>
    </w:p>
    <w:p w:rsidR="00755638" w:rsidRDefault="008408F2" w:rsidP="008408F2">
      <w:pPr>
        <w:ind w:firstLine="360"/>
        <w:jc w:val="both"/>
        <w:rPr>
          <w:rFonts w:ascii="Cambria" w:hAnsi="Cambria"/>
        </w:rPr>
      </w:pPr>
      <w:proofErr w:type="gramStart"/>
      <w:r>
        <w:rPr>
          <w:rFonts w:ascii="Cambria" w:hAnsi="Cambria"/>
        </w:rPr>
        <w:lastRenderedPageBreak/>
        <w:t>Berbagai dampak w</w:t>
      </w:r>
      <w:r w:rsidRPr="00C02985">
        <w:rPr>
          <w:rFonts w:ascii="Cambria" w:hAnsi="Cambria"/>
        </w:rPr>
        <w:t xml:space="preserve">arna </w:t>
      </w:r>
      <w:r>
        <w:rPr>
          <w:rFonts w:ascii="Cambria" w:hAnsi="Cambria"/>
        </w:rPr>
        <w:t xml:space="preserve">telah diteliti seperti diungkapkan oleh </w:t>
      </w:r>
      <w:r w:rsidRPr="00C02985">
        <w:rPr>
          <w:rFonts w:ascii="Cambria" w:hAnsi="Cambria"/>
        </w:rPr>
        <w:t>Jalil, dkk.</w:t>
      </w:r>
      <w:proofErr w:type="gramEnd"/>
      <w:r w:rsidRPr="00C02985">
        <w:rPr>
          <w:rFonts w:ascii="Cambria" w:hAnsi="Cambria"/>
        </w:rPr>
        <w:t xml:space="preserve"> </w:t>
      </w:r>
      <w:proofErr w:type="gramStart"/>
      <w:r w:rsidRPr="00C02985">
        <w:rPr>
          <w:rFonts w:ascii="Cambria" w:hAnsi="Cambria"/>
        </w:rPr>
        <w:t>(2012) bahwa beberapa warna yang menonjol seperti merah (53%), biru (30%</w:t>
      </w:r>
      <w:r>
        <w:rPr>
          <w:rFonts w:ascii="Cambria" w:hAnsi="Cambria"/>
        </w:rPr>
        <w:t>), putih (25%) dan hijau (19%) telah diteliti memberikan dampak pada manusia.</w:t>
      </w:r>
      <w:proofErr w:type="gramEnd"/>
      <w:r>
        <w:rPr>
          <w:rFonts w:ascii="Cambria" w:hAnsi="Cambria"/>
        </w:rPr>
        <w:t xml:space="preserve"> Di sisi lain seharusnya dapat dilakukan penelitian pada bebe</w:t>
      </w:r>
      <w:r w:rsidR="00D111A1">
        <w:rPr>
          <w:rFonts w:ascii="Cambria" w:hAnsi="Cambria"/>
        </w:rPr>
        <w:t>rapa warna lain yang bukan merup</w:t>
      </w:r>
      <w:r>
        <w:rPr>
          <w:rFonts w:ascii="Cambria" w:hAnsi="Cambria"/>
        </w:rPr>
        <w:t xml:space="preserve">akan warna pokok seperti jingga atau oranye. </w:t>
      </w:r>
    </w:p>
    <w:p w:rsidR="00755638" w:rsidRPr="00755638" w:rsidRDefault="00755638" w:rsidP="00755638">
      <w:pPr>
        <w:ind w:firstLine="360"/>
        <w:jc w:val="both"/>
        <w:rPr>
          <w:rFonts w:ascii="Cambria" w:hAnsi="Cambria"/>
        </w:rPr>
      </w:pPr>
      <w:proofErr w:type="gramStart"/>
      <w:r w:rsidRPr="00755638">
        <w:rPr>
          <w:rFonts w:ascii="Cambria" w:hAnsi="Cambria"/>
        </w:rPr>
        <w:t>Kopacz (2004) memaparkan tentang beberapa deskripsi tentang warna.</w:t>
      </w:r>
      <w:proofErr w:type="gramEnd"/>
      <w:r w:rsidRPr="00755638">
        <w:rPr>
          <w:rFonts w:ascii="Cambria" w:hAnsi="Cambria"/>
        </w:rPr>
        <w:t xml:space="preserve"> </w:t>
      </w:r>
      <w:proofErr w:type="gramStart"/>
      <w:r w:rsidR="0007591A">
        <w:rPr>
          <w:rFonts w:ascii="Cambria" w:hAnsi="Cambria"/>
        </w:rPr>
        <w:t>P</w:t>
      </w:r>
      <w:r w:rsidRPr="00755638">
        <w:rPr>
          <w:rFonts w:ascii="Cambria" w:hAnsi="Cambria"/>
        </w:rPr>
        <w:t xml:space="preserve">ertama ialah </w:t>
      </w:r>
      <w:r w:rsidR="0007591A" w:rsidRPr="008B4545">
        <w:rPr>
          <w:rFonts w:ascii="Cambria" w:hAnsi="Cambria"/>
          <w:i/>
        </w:rPr>
        <w:t>h</w:t>
      </w:r>
      <w:r w:rsidRPr="008B4545">
        <w:rPr>
          <w:rFonts w:ascii="Cambria" w:hAnsi="Cambria"/>
          <w:i/>
        </w:rPr>
        <w:t>ue</w:t>
      </w:r>
      <w:r w:rsidRPr="00755638">
        <w:rPr>
          <w:rFonts w:ascii="Cambria" w:hAnsi="Cambria"/>
        </w:rPr>
        <w:t xml:space="preserve"> atau </w:t>
      </w:r>
      <w:r w:rsidR="0007591A" w:rsidRPr="00755638">
        <w:rPr>
          <w:rFonts w:ascii="Cambria" w:hAnsi="Cambria"/>
        </w:rPr>
        <w:t>kualitas warna (</w:t>
      </w:r>
      <w:r w:rsidR="0007591A" w:rsidRPr="00EE3440">
        <w:rPr>
          <w:rFonts w:ascii="Cambria" w:hAnsi="Cambria"/>
          <w:i/>
        </w:rPr>
        <w:t>color quality</w:t>
      </w:r>
      <w:r w:rsidR="0007591A" w:rsidRPr="00755638">
        <w:rPr>
          <w:rFonts w:ascii="Cambria" w:hAnsi="Cambria"/>
        </w:rPr>
        <w:t xml:space="preserve">) </w:t>
      </w:r>
      <w:r w:rsidRPr="00755638">
        <w:rPr>
          <w:rFonts w:ascii="Cambria" w:hAnsi="Cambria"/>
        </w:rPr>
        <w:t>yang dapat dijelaskan sebagai karakter pr</w:t>
      </w:r>
      <w:r w:rsidR="0007591A">
        <w:rPr>
          <w:rFonts w:ascii="Cambria" w:hAnsi="Cambria"/>
        </w:rPr>
        <w:t>i</w:t>
      </w:r>
      <w:r w:rsidRPr="00755638">
        <w:rPr>
          <w:rFonts w:ascii="Cambria" w:hAnsi="Cambria"/>
        </w:rPr>
        <w:t>mer atau esensi dari warna.</w:t>
      </w:r>
      <w:proofErr w:type="gramEnd"/>
      <w:r w:rsidRPr="00755638">
        <w:rPr>
          <w:rFonts w:ascii="Cambria" w:hAnsi="Cambria"/>
        </w:rPr>
        <w:t xml:space="preserve"> </w:t>
      </w:r>
      <w:proofErr w:type="gramStart"/>
      <w:r w:rsidRPr="00755638">
        <w:rPr>
          <w:rFonts w:ascii="Cambria" w:hAnsi="Cambria"/>
        </w:rPr>
        <w:t>Ini menunjukkan panjang gelombang warna dan posisi relative dari lingkaran warna dua dimensi.</w:t>
      </w:r>
      <w:proofErr w:type="gramEnd"/>
      <w:r w:rsidRPr="00755638">
        <w:rPr>
          <w:rFonts w:ascii="Cambria" w:hAnsi="Cambria"/>
        </w:rPr>
        <w:t xml:space="preserve"> </w:t>
      </w:r>
      <w:proofErr w:type="gramStart"/>
      <w:r w:rsidRPr="00755638">
        <w:rPr>
          <w:rFonts w:ascii="Cambria" w:hAnsi="Cambria"/>
        </w:rPr>
        <w:t>Atau kemerahan, kekuningan dan kebiru</w:t>
      </w:r>
      <w:r w:rsidR="00EE3440">
        <w:rPr>
          <w:rFonts w:ascii="Cambria" w:hAnsi="Cambria"/>
        </w:rPr>
        <w:t>an dari warna.</w:t>
      </w:r>
      <w:proofErr w:type="gramEnd"/>
      <w:r w:rsidR="00EE3440">
        <w:rPr>
          <w:rFonts w:ascii="Cambria" w:hAnsi="Cambria"/>
        </w:rPr>
        <w:t xml:space="preserve"> Dari warna sekun</w:t>
      </w:r>
      <w:r w:rsidRPr="00755638">
        <w:rPr>
          <w:rFonts w:ascii="Cambria" w:hAnsi="Cambria"/>
        </w:rPr>
        <w:t>der yang muncul ialah: ungu, biru, hijau, kuning, oranye dan merah (</w:t>
      </w:r>
      <w:r w:rsidRPr="00EE3440">
        <w:rPr>
          <w:rFonts w:ascii="Cambria" w:hAnsi="Cambria"/>
          <w:i/>
        </w:rPr>
        <w:t>violet, blue, green, yellow, orange, and red</w:t>
      </w:r>
      <w:r w:rsidRPr="00755638">
        <w:rPr>
          <w:rFonts w:ascii="Cambria" w:hAnsi="Cambria"/>
        </w:rPr>
        <w:t xml:space="preserve">). </w:t>
      </w:r>
    </w:p>
    <w:p w:rsidR="00755638" w:rsidRPr="00755638" w:rsidRDefault="00755638" w:rsidP="00755638">
      <w:pPr>
        <w:ind w:firstLine="360"/>
        <w:jc w:val="both"/>
        <w:rPr>
          <w:rFonts w:ascii="Cambria" w:hAnsi="Cambria"/>
        </w:rPr>
      </w:pPr>
      <w:proofErr w:type="gramStart"/>
      <w:r w:rsidRPr="00755638">
        <w:rPr>
          <w:rFonts w:ascii="Cambria" w:hAnsi="Cambria"/>
        </w:rPr>
        <w:t xml:space="preserve">Value atau </w:t>
      </w:r>
      <w:r w:rsidR="0007591A" w:rsidRPr="00755638">
        <w:rPr>
          <w:rFonts w:ascii="Cambria" w:hAnsi="Cambria"/>
        </w:rPr>
        <w:t>keterangan dan kegelapan (</w:t>
      </w:r>
      <w:r w:rsidR="0007591A" w:rsidRPr="008B4545">
        <w:rPr>
          <w:rFonts w:ascii="Cambria" w:hAnsi="Cambria"/>
          <w:i/>
        </w:rPr>
        <w:t>lightness and darkness</w:t>
      </w:r>
      <w:r w:rsidR="0007591A" w:rsidRPr="00755638">
        <w:rPr>
          <w:rFonts w:ascii="Cambria" w:hAnsi="Cambria"/>
        </w:rPr>
        <w:t>)</w:t>
      </w:r>
      <w:r w:rsidR="0007591A">
        <w:rPr>
          <w:rFonts w:ascii="Cambria" w:hAnsi="Cambria"/>
        </w:rPr>
        <w:t>.</w:t>
      </w:r>
      <w:proofErr w:type="gramEnd"/>
      <w:r w:rsidR="0007591A" w:rsidRPr="00755638">
        <w:rPr>
          <w:rFonts w:ascii="Cambria" w:hAnsi="Cambria"/>
        </w:rPr>
        <w:t xml:space="preserve"> </w:t>
      </w:r>
      <w:r w:rsidR="0007591A">
        <w:rPr>
          <w:rFonts w:ascii="Cambria" w:hAnsi="Cambria"/>
        </w:rPr>
        <w:t>J</w:t>
      </w:r>
      <w:r w:rsidR="0007591A" w:rsidRPr="00755638">
        <w:rPr>
          <w:rFonts w:ascii="Cambria" w:hAnsi="Cambria"/>
        </w:rPr>
        <w:t xml:space="preserve">ika </w:t>
      </w:r>
      <w:r w:rsidRPr="00755638">
        <w:rPr>
          <w:rFonts w:ascii="Cambria" w:hAnsi="Cambria"/>
        </w:rPr>
        <w:t>kedua warna berbeda dari keterangan dan kegelapannya maka mereka memiliki value yang berbeda (Kopacz</w:t>
      </w:r>
      <w:proofErr w:type="gramStart"/>
      <w:r w:rsidRPr="00755638">
        <w:rPr>
          <w:rFonts w:ascii="Cambria" w:hAnsi="Cambria"/>
        </w:rPr>
        <w:t>,  2004</w:t>
      </w:r>
      <w:proofErr w:type="gramEnd"/>
      <w:r w:rsidRPr="00755638">
        <w:rPr>
          <w:rFonts w:ascii="Cambria" w:hAnsi="Cambria"/>
        </w:rPr>
        <w:t xml:space="preserve">). </w:t>
      </w:r>
      <w:proofErr w:type="gramStart"/>
      <w:r w:rsidRPr="00755638">
        <w:rPr>
          <w:rFonts w:ascii="Cambria" w:hAnsi="Cambria"/>
        </w:rPr>
        <w:t xml:space="preserve">Biasanya </w:t>
      </w:r>
      <w:r w:rsidRPr="0007591A">
        <w:rPr>
          <w:rFonts w:ascii="Cambria" w:hAnsi="Cambria"/>
          <w:i/>
        </w:rPr>
        <w:t>value</w:t>
      </w:r>
      <w:r w:rsidRPr="00755638">
        <w:rPr>
          <w:rFonts w:ascii="Cambria" w:hAnsi="Cambria"/>
        </w:rPr>
        <w:t xml:space="preserve"> ini didapati </w:t>
      </w:r>
      <w:r w:rsidR="0007591A">
        <w:rPr>
          <w:rFonts w:ascii="Cambria" w:hAnsi="Cambria"/>
        </w:rPr>
        <w:t>denga</w:t>
      </w:r>
      <w:r w:rsidRPr="00755638">
        <w:rPr>
          <w:rFonts w:ascii="Cambria" w:hAnsi="Cambria"/>
        </w:rPr>
        <w:t>n menambahkan warna hitam atau putih.</w:t>
      </w:r>
      <w:proofErr w:type="gramEnd"/>
      <w:r w:rsidRPr="00755638">
        <w:rPr>
          <w:rFonts w:ascii="Cambria" w:hAnsi="Cambria"/>
        </w:rPr>
        <w:t xml:space="preserve"> Misalnya warna pink ialah peningkatan keterangan dari warna merah, sementara warna maroon dihasilkan dari pencampuran warna merah dengan hitam.  </w:t>
      </w:r>
    </w:p>
    <w:p w:rsidR="00755638" w:rsidRPr="00755638" w:rsidRDefault="00755638" w:rsidP="00755638">
      <w:pPr>
        <w:ind w:firstLine="360"/>
        <w:jc w:val="both"/>
        <w:rPr>
          <w:rFonts w:ascii="Cambria" w:hAnsi="Cambria"/>
        </w:rPr>
      </w:pPr>
      <w:proofErr w:type="gramStart"/>
      <w:r w:rsidRPr="00755638">
        <w:rPr>
          <w:rFonts w:ascii="Cambria" w:hAnsi="Cambria"/>
        </w:rPr>
        <w:t xml:space="preserve">Sementara faktor ketiga dari warna ialah </w:t>
      </w:r>
      <w:r w:rsidR="0007591A" w:rsidRPr="008B4545">
        <w:rPr>
          <w:rFonts w:ascii="Cambria" w:hAnsi="Cambria"/>
          <w:i/>
        </w:rPr>
        <w:t>saturation</w:t>
      </w:r>
      <w:r w:rsidR="0007591A" w:rsidRPr="00755638">
        <w:rPr>
          <w:rFonts w:ascii="Cambria" w:hAnsi="Cambria"/>
        </w:rPr>
        <w:t xml:space="preserve"> atau </w:t>
      </w:r>
      <w:r w:rsidR="0007591A" w:rsidRPr="008B4545">
        <w:rPr>
          <w:rFonts w:ascii="Cambria" w:hAnsi="Cambria"/>
          <w:i/>
        </w:rPr>
        <w:t>chroma</w:t>
      </w:r>
      <w:r w:rsidRPr="00755638">
        <w:rPr>
          <w:rFonts w:ascii="Cambria" w:hAnsi="Cambria"/>
        </w:rPr>
        <w:t>.</w:t>
      </w:r>
      <w:proofErr w:type="gramEnd"/>
      <w:r w:rsidRPr="00755638">
        <w:rPr>
          <w:rFonts w:ascii="Cambria" w:hAnsi="Cambria"/>
        </w:rPr>
        <w:t xml:space="preserve"> </w:t>
      </w:r>
      <w:proofErr w:type="gramStart"/>
      <w:r w:rsidRPr="008B4545">
        <w:rPr>
          <w:rFonts w:ascii="Cambria" w:hAnsi="Cambria"/>
          <w:i/>
        </w:rPr>
        <w:t>Saturation</w:t>
      </w:r>
      <w:r w:rsidRPr="00755638">
        <w:rPr>
          <w:rFonts w:ascii="Cambria" w:hAnsi="Cambria"/>
        </w:rPr>
        <w:t xml:space="preserve"> menunjukkan jumlah kualitas warna atau hue dan derajat kepenuhan yang ada di dalam warna.</w:t>
      </w:r>
      <w:proofErr w:type="gramEnd"/>
      <w:r w:rsidRPr="00755638">
        <w:rPr>
          <w:rFonts w:ascii="Cambria" w:hAnsi="Cambria"/>
        </w:rPr>
        <w:t xml:space="preserve"> Untuk mengurangi saturasi level warna ini dapat dicampur dengan warna abu-abu setara dengan kualitas asli atau warna komplemen dari warna aslinya (Kopacz, 2004)</w:t>
      </w:r>
    </w:p>
    <w:p w:rsidR="00755638" w:rsidRPr="00755638" w:rsidRDefault="00755638" w:rsidP="00755638">
      <w:pPr>
        <w:ind w:firstLine="360"/>
        <w:jc w:val="both"/>
        <w:rPr>
          <w:rFonts w:ascii="Cambria" w:hAnsi="Cambria"/>
        </w:rPr>
      </w:pPr>
      <w:r w:rsidRPr="00755638">
        <w:rPr>
          <w:rFonts w:ascii="Cambria" w:hAnsi="Cambria"/>
        </w:rPr>
        <w:t>Salah satu tes warna yang diadopsi secara luas</w:t>
      </w:r>
      <w:r w:rsidR="0007591A">
        <w:rPr>
          <w:rFonts w:ascii="Cambria" w:hAnsi="Cambria"/>
        </w:rPr>
        <w:t xml:space="preserve"> adalah</w:t>
      </w:r>
      <w:r w:rsidRPr="00755638">
        <w:rPr>
          <w:rFonts w:ascii="Cambria" w:hAnsi="Cambria"/>
        </w:rPr>
        <w:t xml:space="preserve"> </w:t>
      </w:r>
      <w:r w:rsidR="0007591A" w:rsidRPr="00755638">
        <w:rPr>
          <w:rFonts w:ascii="Cambria" w:hAnsi="Cambria"/>
        </w:rPr>
        <w:t xml:space="preserve">tes warna </w:t>
      </w:r>
      <w:r w:rsidRPr="00755638">
        <w:rPr>
          <w:rFonts w:ascii="Cambria" w:hAnsi="Cambria"/>
        </w:rPr>
        <w:t>Luscher (Luscher, 1969) Dalam tes tersebut, dilakukan sebuah tes preferensi seseorang terhadap warna dengan menggunakan 8</w:t>
      </w:r>
      <w:r w:rsidR="0007591A">
        <w:rPr>
          <w:rFonts w:ascii="Cambria" w:hAnsi="Cambria"/>
        </w:rPr>
        <w:t xml:space="preserve"> buah kartu warna (“Warna Dasar/</w:t>
      </w:r>
      <w:r w:rsidRPr="0007591A">
        <w:rPr>
          <w:rFonts w:ascii="Cambria" w:hAnsi="Cambria"/>
          <w:i/>
        </w:rPr>
        <w:t>Basic</w:t>
      </w:r>
      <w:r w:rsidRPr="00755638">
        <w:rPr>
          <w:rFonts w:ascii="Cambria" w:hAnsi="Cambria"/>
        </w:rPr>
        <w:t>”</w:t>
      </w:r>
      <w:r w:rsidR="0007591A">
        <w:rPr>
          <w:rFonts w:ascii="Cambria" w:hAnsi="Cambria"/>
        </w:rPr>
        <w:t>:</w:t>
      </w:r>
      <w:r w:rsidRPr="00755638">
        <w:rPr>
          <w:rFonts w:ascii="Cambria" w:hAnsi="Cambria"/>
        </w:rPr>
        <w:t xml:space="preserve"> biru, kuning, merah dan hijau</w:t>
      </w:r>
      <w:r w:rsidR="0007591A">
        <w:rPr>
          <w:rFonts w:ascii="Cambria" w:hAnsi="Cambria"/>
        </w:rPr>
        <w:t>;</w:t>
      </w:r>
      <w:r w:rsidRPr="00755638">
        <w:rPr>
          <w:rFonts w:ascii="Cambria" w:hAnsi="Cambria"/>
        </w:rPr>
        <w:t xml:space="preserve"> </w:t>
      </w:r>
      <w:r w:rsidR="0007591A">
        <w:rPr>
          <w:rFonts w:ascii="Cambria" w:hAnsi="Cambria"/>
        </w:rPr>
        <w:t>dan</w:t>
      </w:r>
      <w:r w:rsidRPr="00755638">
        <w:rPr>
          <w:rFonts w:ascii="Cambria" w:hAnsi="Cambria"/>
        </w:rPr>
        <w:t xml:space="preserve"> “Warna Tambahan</w:t>
      </w:r>
      <w:r w:rsidR="0007591A">
        <w:rPr>
          <w:rFonts w:ascii="Cambria" w:hAnsi="Cambria"/>
        </w:rPr>
        <w:t>/</w:t>
      </w:r>
      <w:r w:rsidRPr="0007591A">
        <w:rPr>
          <w:rFonts w:ascii="Cambria" w:hAnsi="Cambria"/>
          <w:i/>
        </w:rPr>
        <w:t>Auxiliary</w:t>
      </w:r>
      <w:r w:rsidRPr="00755638">
        <w:rPr>
          <w:rFonts w:ascii="Cambria" w:hAnsi="Cambria"/>
        </w:rPr>
        <w:t>”</w:t>
      </w:r>
      <w:r w:rsidR="0007591A">
        <w:rPr>
          <w:rFonts w:ascii="Cambria" w:hAnsi="Cambria"/>
        </w:rPr>
        <w:t>:</w:t>
      </w:r>
      <w:r w:rsidRPr="00755638">
        <w:rPr>
          <w:rFonts w:ascii="Cambria" w:hAnsi="Cambria"/>
        </w:rPr>
        <w:t xml:space="preserve"> ungu, coklat, abu-abu dan hitam)</w:t>
      </w:r>
      <w:r w:rsidR="0007591A">
        <w:rPr>
          <w:rFonts w:ascii="Cambria" w:hAnsi="Cambria"/>
        </w:rPr>
        <w:t xml:space="preserve"> </w:t>
      </w:r>
      <w:r w:rsidRPr="00755638">
        <w:rPr>
          <w:rFonts w:ascii="Cambria" w:hAnsi="Cambria"/>
        </w:rPr>
        <w:t xml:space="preserve">yang diurutkan dari yang paling disukai ke paling tidak disukai. </w:t>
      </w:r>
      <w:proofErr w:type="gramStart"/>
      <w:r w:rsidRPr="00755638">
        <w:rPr>
          <w:rFonts w:ascii="Cambria" w:hAnsi="Cambria"/>
        </w:rPr>
        <w:t>Kemudian responden diminta untuk menjelaskan masing–masing warna tersebut.</w:t>
      </w:r>
      <w:proofErr w:type="gramEnd"/>
      <w:r w:rsidRPr="00755638">
        <w:rPr>
          <w:rFonts w:ascii="Cambria" w:hAnsi="Cambria"/>
        </w:rPr>
        <w:t xml:space="preserve"> </w:t>
      </w:r>
      <w:proofErr w:type="gramStart"/>
      <w:r w:rsidR="0007591A">
        <w:rPr>
          <w:rFonts w:ascii="Cambria" w:hAnsi="Cambria"/>
        </w:rPr>
        <w:t>D</w:t>
      </w:r>
      <w:r w:rsidRPr="00755638">
        <w:rPr>
          <w:rFonts w:ascii="Cambria" w:hAnsi="Cambria"/>
        </w:rPr>
        <w:t>idapati bahwa terdapat persepsi warna yang bersifat obyektif sedangkan pilihan warna dapat bersifat subyektif.</w:t>
      </w:r>
      <w:proofErr w:type="gramEnd"/>
      <w:r w:rsidRPr="00755638">
        <w:rPr>
          <w:rFonts w:ascii="Cambria" w:hAnsi="Cambria"/>
        </w:rPr>
        <w:t xml:space="preserve"> Dan beberapa warna yang ditemukan ialah sebagai berikut: </w:t>
      </w:r>
    </w:p>
    <w:p w:rsidR="00755638" w:rsidRPr="00003AC2" w:rsidRDefault="00755638" w:rsidP="00003AC2">
      <w:pPr>
        <w:pStyle w:val="ListParagraph"/>
        <w:numPr>
          <w:ilvl w:val="0"/>
          <w:numId w:val="6"/>
        </w:numPr>
        <w:tabs>
          <w:tab w:val="left" w:pos="851"/>
          <w:tab w:val="left" w:pos="1701"/>
          <w:tab w:val="left" w:pos="1985"/>
        </w:tabs>
        <w:ind w:left="1985" w:hanging="1265"/>
        <w:jc w:val="both"/>
        <w:rPr>
          <w:rFonts w:ascii="Cambria" w:hAnsi="Cambria"/>
          <w:i/>
        </w:rPr>
      </w:pPr>
      <w:r w:rsidRPr="00003AC2">
        <w:rPr>
          <w:rFonts w:ascii="Cambria" w:hAnsi="Cambria"/>
          <w:i/>
        </w:rPr>
        <w:t xml:space="preserve">Blue </w:t>
      </w:r>
      <w:r w:rsidR="00EC497D" w:rsidRPr="00003AC2">
        <w:rPr>
          <w:rFonts w:ascii="Cambria" w:hAnsi="Cambria"/>
          <w:i/>
        </w:rPr>
        <w:tab/>
      </w:r>
      <w:r w:rsidR="000F6040" w:rsidRPr="00003AC2">
        <w:rPr>
          <w:rFonts w:ascii="Cambria" w:hAnsi="Cambria"/>
          <w:i/>
        </w:rPr>
        <w:t xml:space="preserve"> </w:t>
      </w:r>
      <w:r w:rsidRPr="00003AC2">
        <w:rPr>
          <w:rFonts w:ascii="Cambria" w:hAnsi="Cambria"/>
          <w:i/>
        </w:rPr>
        <w:t xml:space="preserve">: </w:t>
      </w:r>
      <w:r w:rsidR="00003AC2" w:rsidRPr="00003AC2">
        <w:rPr>
          <w:rFonts w:ascii="Cambria" w:hAnsi="Cambria"/>
          <w:i/>
        </w:rPr>
        <w:t>“</w:t>
      </w:r>
      <w:r w:rsidRPr="00003AC2">
        <w:rPr>
          <w:rFonts w:ascii="Cambria" w:hAnsi="Cambria"/>
          <w:i/>
        </w:rPr>
        <w:t>Depth of Feeling” passive, concentric, tranquility, calm, tenderness</w:t>
      </w:r>
    </w:p>
    <w:p w:rsidR="00755638" w:rsidRPr="00003AC2" w:rsidRDefault="000F6040" w:rsidP="00003AC2">
      <w:pPr>
        <w:pStyle w:val="ListParagraph"/>
        <w:numPr>
          <w:ilvl w:val="0"/>
          <w:numId w:val="6"/>
        </w:numPr>
        <w:tabs>
          <w:tab w:val="left" w:pos="851"/>
          <w:tab w:val="left" w:pos="1701"/>
          <w:tab w:val="left" w:pos="1985"/>
        </w:tabs>
        <w:ind w:left="1985" w:hanging="1265"/>
        <w:jc w:val="both"/>
        <w:rPr>
          <w:rFonts w:ascii="Cambria" w:hAnsi="Cambria"/>
          <w:i/>
        </w:rPr>
      </w:pPr>
      <w:r w:rsidRPr="00003AC2">
        <w:rPr>
          <w:rFonts w:ascii="Cambria" w:hAnsi="Cambria"/>
          <w:i/>
        </w:rPr>
        <w:t xml:space="preserve">Green </w:t>
      </w:r>
      <w:r w:rsidR="00EC497D" w:rsidRPr="00003AC2">
        <w:rPr>
          <w:rFonts w:ascii="Cambria" w:hAnsi="Cambria"/>
          <w:i/>
        </w:rPr>
        <w:t xml:space="preserve"> </w:t>
      </w:r>
      <w:r w:rsidR="00003AC2" w:rsidRPr="00003AC2">
        <w:rPr>
          <w:rFonts w:ascii="Cambria" w:hAnsi="Cambria"/>
          <w:i/>
        </w:rPr>
        <w:t xml:space="preserve"> </w:t>
      </w:r>
      <w:r w:rsidR="00EC497D" w:rsidRPr="00003AC2">
        <w:rPr>
          <w:rFonts w:ascii="Cambria" w:hAnsi="Cambria"/>
          <w:i/>
        </w:rPr>
        <w:t xml:space="preserve">: </w:t>
      </w:r>
      <w:r w:rsidR="00755638" w:rsidRPr="00003AC2">
        <w:rPr>
          <w:rFonts w:ascii="Cambria" w:hAnsi="Cambria"/>
          <w:i/>
        </w:rPr>
        <w:t>“Elasticity of Will” passive, concentric, defensive, persistence, self-esteem/</w:t>
      </w:r>
      <w:r w:rsidR="00EC497D" w:rsidRPr="00003AC2">
        <w:rPr>
          <w:rFonts w:ascii="Cambria" w:hAnsi="Cambria"/>
          <w:i/>
        </w:rPr>
        <w:t xml:space="preserve"> </w:t>
      </w:r>
      <w:r w:rsidR="00003AC2" w:rsidRPr="00003AC2">
        <w:rPr>
          <w:rFonts w:ascii="Cambria" w:hAnsi="Cambria"/>
          <w:i/>
        </w:rPr>
        <w:t xml:space="preserve"> </w:t>
      </w:r>
      <w:r w:rsidR="00755638" w:rsidRPr="00003AC2">
        <w:rPr>
          <w:rFonts w:ascii="Cambria" w:hAnsi="Cambria"/>
          <w:i/>
        </w:rPr>
        <w:t>assertion, pride, control</w:t>
      </w:r>
    </w:p>
    <w:p w:rsidR="00755638" w:rsidRPr="00003AC2" w:rsidRDefault="000F6040" w:rsidP="00003AC2">
      <w:pPr>
        <w:pStyle w:val="ListParagraph"/>
        <w:numPr>
          <w:ilvl w:val="0"/>
          <w:numId w:val="6"/>
        </w:numPr>
        <w:tabs>
          <w:tab w:val="left" w:pos="851"/>
          <w:tab w:val="left" w:pos="1701"/>
          <w:tab w:val="left" w:pos="1985"/>
        </w:tabs>
        <w:ind w:left="1985" w:hanging="1265"/>
        <w:jc w:val="both"/>
        <w:rPr>
          <w:rFonts w:ascii="Cambria" w:hAnsi="Cambria"/>
          <w:i/>
        </w:rPr>
      </w:pPr>
      <w:r w:rsidRPr="00003AC2">
        <w:rPr>
          <w:rFonts w:ascii="Cambria" w:hAnsi="Cambria"/>
          <w:i/>
        </w:rPr>
        <w:t xml:space="preserve">Red </w:t>
      </w:r>
      <w:r w:rsidR="00EC497D" w:rsidRPr="00003AC2">
        <w:rPr>
          <w:rFonts w:ascii="Cambria" w:hAnsi="Cambria"/>
          <w:i/>
        </w:rPr>
        <w:tab/>
        <w:t xml:space="preserve"> </w:t>
      </w:r>
      <w:r w:rsidR="00755638" w:rsidRPr="00003AC2">
        <w:rPr>
          <w:rFonts w:ascii="Cambria" w:hAnsi="Cambria"/>
          <w:i/>
        </w:rPr>
        <w:t>: “Force of Will” ex-centric, active aggressive, competitive, action, desire, excitement, sexuality</w:t>
      </w:r>
    </w:p>
    <w:p w:rsidR="00755638" w:rsidRPr="00003AC2" w:rsidRDefault="00755638" w:rsidP="00003AC2">
      <w:pPr>
        <w:pStyle w:val="ListParagraph"/>
        <w:numPr>
          <w:ilvl w:val="0"/>
          <w:numId w:val="6"/>
        </w:numPr>
        <w:tabs>
          <w:tab w:val="left" w:pos="851"/>
          <w:tab w:val="left" w:pos="1701"/>
          <w:tab w:val="left" w:pos="1985"/>
        </w:tabs>
        <w:ind w:left="1985" w:hanging="1265"/>
        <w:jc w:val="both"/>
        <w:rPr>
          <w:rFonts w:ascii="Cambria" w:hAnsi="Cambria"/>
          <w:i/>
        </w:rPr>
      </w:pPr>
      <w:r w:rsidRPr="00003AC2">
        <w:rPr>
          <w:rFonts w:ascii="Cambria" w:hAnsi="Cambria"/>
          <w:i/>
        </w:rPr>
        <w:t xml:space="preserve">Yellow </w:t>
      </w:r>
      <w:r w:rsidR="00003AC2" w:rsidRPr="00003AC2">
        <w:rPr>
          <w:rFonts w:ascii="Cambria" w:hAnsi="Cambria"/>
          <w:i/>
        </w:rPr>
        <w:tab/>
      </w:r>
      <w:r w:rsidRPr="00003AC2">
        <w:rPr>
          <w:rFonts w:ascii="Cambria" w:hAnsi="Cambria"/>
          <w:i/>
        </w:rPr>
        <w:t>:</w:t>
      </w:r>
      <w:r w:rsidR="00EC497D" w:rsidRPr="00003AC2">
        <w:rPr>
          <w:rFonts w:ascii="Cambria" w:hAnsi="Cambria"/>
          <w:i/>
        </w:rPr>
        <w:t xml:space="preserve"> </w:t>
      </w:r>
      <w:r w:rsidR="00003AC2" w:rsidRPr="00003AC2">
        <w:rPr>
          <w:rFonts w:ascii="Cambria" w:hAnsi="Cambria"/>
          <w:i/>
        </w:rPr>
        <w:t>“</w:t>
      </w:r>
      <w:r w:rsidRPr="00003AC2">
        <w:rPr>
          <w:rFonts w:ascii="Cambria" w:hAnsi="Cambria"/>
          <w:i/>
        </w:rPr>
        <w:t>Spontaneity” ex-centric, active, projective, aspiring, expectancy, exhilaration</w:t>
      </w:r>
    </w:p>
    <w:p w:rsidR="00755638" w:rsidRPr="00003AC2" w:rsidRDefault="00755638" w:rsidP="00003AC2">
      <w:pPr>
        <w:pStyle w:val="ListParagraph"/>
        <w:numPr>
          <w:ilvl w:val="0"/>
          <w:numId w:val="6"/>
        </w:numPr>
        <w:tabs>
          <w:tab w:val="left" w:pos="851"/>
          <w:tab w:val="left" w:pos="1701"/>
          <w:tab w:val="left" w:pos="1985"/>
        </w:tabs>
        <w:ind w:left="1985" w:hanging="1265"/>
        <w:jc w:val="both"/>
        <w:rPr>
          <w:rFonts w:ascii="Cambria" w:hAnsi="Cambria"/>
          <w:i/>
        </w:rPr>
      </w:pPr>
      <w:r w:rsidRPr="00003AC2">
        <w:rPr>
          <w:rFonts w:ascii="Cambria" w:hAnsi="Cambria"/>
          <w:i/>
        </w:rPr>
        <w:t>Violet</w:t>
      </w:r>
      <w:r w:rsidR="00EC497D" w:rsidRPr="00003AC2">
        <w:rPr>
          <w:rFonts w:ascii="Cambria" w:hAnsi="Cambria"/>
          <w:i/>
        </w:rPr>
        <w:tab/>
      </w:r>
      <w:r w:rsidRPr="00003AC2">
        <w:rPr>
          <w:rFonts w:ascii="Cambria" w:hAnsi="Cambria"/>
          <w:i/>
        </w:rPr>
        <w:t xml:space="preserve"> : </w:t>
      </w:r>
      <w:r w:rsidR="00003AC2" w:rsidRPr="00003AC2">
        <w:rPr>
          <w:rFonts w:ascii="Cambria" w:hAnsi="Cambria"/>
          <w:i/>
        </w:rPr>
        <w:t>“</w:t>
      </w:r>
      <w:r w:rsidRPr="00003AC2">
        <w:rPr>
          <w:rFonts w:ascii="Cambria" w:hAnsi="Cambria"/>
          <w:i/>
        </w:rPr>
        <w:t>Identification” unrealistic/ wishful fulfillment, charm, enchantment</w:t>
      </w:r>
    </w:p>
    <w:p w:rsidR="00755638" w:rsidRPr="00003AC2" w:rsidRDefault="00755638" w:rsidP="00003AC2">
      <w:pPr>
        <w:pStyle w:val="ListParagraph"/>
        <w:numPr>
          <w:ilvl w:val="0"/>
          <w:numId w:val="6"/>
        </w:numPr>
        <w:tabs>
          <w:tab w:val="left" w:pos="851"/>
          <w:tab w:val="left" w:pos="1701"/>
          <w:tab w:val="left" w:pos="1985"/>
        </w:tabs>
        <w:ind w:left="1985" w:hanging="1265"/>
        <w:jc w:val="both"/>
        <w:rPr>
          <w:rFonts w:ascii="Cambria" w:hAnsi="Cambria"/>
          <w:i/>
        </w:rPr>
      </w:pPr>
      <w:r w:rsidRPr="00003AC2">
        <w:rPr>
          <w:rFonts w:ascii="Cambria" w:hAnsi="Cambria"/>
          <w:i/>
        </w:rPr>
        <w:t>Brown</w:t>
      </w:r>
      <w:r w:rsidR="00EC497D" w:rsidRPr="00003AC2">
        <w:rPr>
          <w:rFonts w:ascii="Cambria" w:hAnsi="Cambria"/>
          <w:i/>
        </w:rPr>
        <w:tab/>
      </w:r>
      <w:r w:rsidRPr="00003AC2">
        <w:rPr>
          <w:rFonts w:ascii="Cambria" w:hAnsi="Cambria"/>
          <w:i/>
        </w:rPr>
        <w:t xml:space="preserve"> : </w:t>
      </w:r>
      <w:r w:rsidR="00003AC2" w:rsidRPr="00003AC2">
        <w:rPr>
          <w:rFonts w:ascii="Cambria" w:hAnsi="Cambria"/>
          <w:i/>
        </w:rPr>
        <w:t>“</w:t>
      </w:r>
      <w:r w:rsidRPr="00003AC2">
        <w:rPr>
          <w:rFonts w:ascii="Cambria" w:hAnsi="Cambria"/>
          <w:i/>
        </w:rPr>
        <w:t>Bodily senses</w:t>
      </w:r>
      <w:r w:rsidR="00003AC2" w:rsidRPr="00003AC2">
        <w:rPr>
          <w:rFonts w:ascii="Cambria" w:hAnsi="Cambria"/>
          <w:i/>
        </w:rPr>
        <w:t>”</w:t>
      </w:r>
      <w:r w:rsidRPr="00003AC2">
        <w:rPr>
          <w:rFonts w:ascii="Cambria" w:hAnsi="Cambria"/>
          <w:i/>
        </w:rPr>
        <w:t>, indicates the body’s condition</w:t>
      </w:r>
    </w:p>
    <w:p w:rsidR="00755638" w:rsidRPr="00003AC2" w:rsidRDefault="00755638" w:rsidP="00003AC2">
      <w:pPr>
        <w:pStyle w:val="ListParagraph"/>
        <w:numPr>
          <w:ilvl w:val="0"/>
          <w:numId w:val="6"/>
        </w:numPr>
        <w:tabs>
          <w:tab w:val="left" w:pos="851"/>
          <w:tab w:val="left" w:pos="1701"/>
          <w:tab w:val="left" w:pos="1985"/>
        </w:tabs>
        <w:ind w:left="1985" w:hanging="1265"/>
        <w:jc w:val="both"/>
        <w:rPr>
          <w:rFonts w:ascii="Cambria" w:hAnsi="Cambria"/>
          <w:i/>
        </w:rPr>
      </w:pPr>
      <w:r w:rsidRPr="00003AC2">
        <w:rPr>
          <w:rFonts w:ascii="Cambria" w:hAnsi="Cambria"/>
          <w:i/>
        </w:rPr>
        <w:t>Black</w:t>
      </w:r>
      <w:r w:rsidR="00EC497D" w:rsidRPr="00003AC2">
        <w:rPr>
          <w:rFonts w:ascii="Cambria" w:hAnsi="Cambria"/>
          <w:i/>
        </w:rPr>
        <w:tab/>
      </w:r>
      <w:r w:rsidRPr="00003AC2">
        <w:rPr>
          <w:rFonts w:ascii="Cambria" w:hAnsi="Cambria"/>
          <w:i/>
        </w:rPr>
        <w:t xml:space="preserve"> : </w:t>
      </w:r>
      <w:r w:rsidR="00003AC2" w:rsidRPr="00003AC2">
        <w:rPr>
          <w:rFonts w:ascii="Cambria" w:hAnsi="Cambria"/>
          <w:i/>
        </w:rPr>
        <w:t>“</w:t>
      </w:r>
      <w:r w:rsidRPr="00003AC2">
        <w:rPr>
          <w:rFonts w:ascii="Cambria" w:hAnsi="Cambria"/>
          <w:i/>
        </w:rPr>
        <w:t>Nothingness</w:t>
      </w:r>
      <w:r w:rsidR="00003AC2" w:rsidRPr="00003AC2">
        <w:rPr>
          <w:rFonts w:ascii="Cambria" w:hAnsi="Cambria"/>
          <w:i/>
        </w:rPr>
        <w:t>”</w:t>
      </w:r>
      <w:r w:rsidRPr="00003AC2">
        <w:rPr>
          <w:rFonts w:ascii="Cambria" w:hAnsi="Cambria"/>
          <w:i/>
        </w:rPr>
        <w:t>, renunciation, surrender or relinquishment</w:t>
      </w:r>
    </w:p>
    <w:p w:rsidR="00755638" w:rsidRDefault="00755638" w:rsidP="00003AC2">
      <w:pPr>
        <w:pStyle w:val="ListParagraph"/>
        <w:numPr>
          <w:ilvl w:val="0"/>
          <w:numId w:val="6"/>
        </w:numPr>
        <w:tabs>
          <w:tab w:val="left" w:pos="851"/>
          <w:tab w:val="left" w:pos="1701"/>
          <w:tab w:val="left" w:pos="1985"/>
        </w:tabs>
        <w:ind w:left="1985" w:hanging="1265"/>
        <w:jc w:val="both"/>
        <w:rPr>
          <w:rFonts w:ascii="Cambria" w:hAnsi="Cambria"/>
          <w:i/>
        </w:rPr>
      </w:pPr>
      <w:r w:rsidRPr="00003AC2">
        <w:rPr>
          <w:rFonts w:ascii="Cambria" w:hAnsi="Cambria"/>
          <w:i/>
        </w:rPr>
        <w:t>Grey</w:t>
      </w:r>
      <w:r w:rsidR="00EC497D" w:rsidRPr="00003AC2">
        <w:rPr>
          <w:rFonts w:ascii="Cambria" w:hAnsi="Cambria"/>
          <w:i/>
        </w:rPr>
        <w:tab/>
      </w:r>
      <w:r w:rsidRPr="00003AC2">
        <w:rPr>
          <w:rFonts w:ascii="Cambria" w:hAnsi="Cambria"/>
          <w:i/>
        </w:rPr>
        <w:t xml:space="preserve"> : </w:t>
      </w:r>
      <w:r w:rsidR="00003AC2" w:rsidRPr="00003AC2">
        <w:rPr>
          <w:rFonts w:ascii="Cambria" w:hAnsi="Cambria"/>
          <w:i/>
        </w:rPr>
        <w:t>“</w:t>
      </w:r>
      <w:r w:rsidRPr="00003AC2">
        <w:rPr>
          <w:rFonts w:ascii="Cambria" w:hAnsi="Cambria"/>
          <w:i/>
        </w:rPr>
        <w:t>Non-involvement and concealment</w:t>
      </w:r>
      <w:r w:rsidR="00003AC2" w:rsidRPr="00003AC2">
        <w:rPr>
          <w:rFonts w:ascii="Cambria" w:hAnsi="Cambria"/>
          <w:i/>
        </w:rPr>
        <w:t>”</w:t>
      </w:r>
    </w:p>
    <w:p w:rsidR="00003AC2" w:rsidRDefault="00003AC2" w:rsidP="00003AC2">
      <w:pPr>
        <w:tabs>
          <w:tab w:val="left" w:pos="851"/>
          <w:tab w:val="left" w:pos="1701"/>
          <w:tab w:val="left" w:pos="1985"/>
        </w:tabs>
        <w:ind w:left="709"/>
        <w:jc w:val="both"/>
        <w:rPr>
          <w:rFonts w:ascii="Cambria" w:hAnsi="Cambria"/>
        </w:rPr>
      </w:pPr>
      <w:r>
        <w:rPr>
          <w:rFonts w:ascii="Cambria" w:hAnsi="Cambria"/>
        </w:rPr>
        <w:t>(Luscher, 1969)</w:t>
      </w:r>
    </w:p>
    <w:p w:rsidR="008260BB" w:rsidRPr="00003AC2" w:rsidRDefault="008260BB" w:rsidP="00003AC2">
      <w:pPr>
        <w:tabs>
          <w:tab w:val="left" w:pos="851"/>
          <w:tab w:val="left" w:pos="1701"/>
          <w:tab w:val="left" w:pos="1985"/>
        </w:tabs>
        <w:ind w:left="709"/>
        <w:jc w:val="both"/>
        <w:rPr>
          <w:rFonts w:ascii="Cambria" w:hAnsi="Cambria"/>
        </w:rPr>
      </w:pPr>
    </w:p>
    <w:p w:rsidR="00226249" w:rsidRDefault="00370316" w:rsidP="00226249">
      <w:pPr>
        <w:ind w:firstLine="360"/>
        <w:jc w:val="both"/>
        <w:rPr>
          <w:rFonts w:ascii="Cambria" w:hAnsi="Cambria"/>
        </w:rPr>
      </w:pPr>
      <w:r>
        <w:rPr>
          <w:rFonts w:ascii="Cambria" w:hAnsi="Cambria"/>
        </w:rPr>
        <w:t>Di sisi lain ditemukan juga sebuah metode pengetesan</w:t>
      </w:r>
      <w:r w:rsidR="00E11B57">
        <w:rPr>
          <w:rFonts w:ascii="Cambria" w:hAnsi="Cambria"/>
        </w:rPr>
        <w:t xml:space="preserve"> persepsi</w:t>
      </w:r>
      <w:r>
        <w:rPr>
          <w:rFonts w:ascii="Cambria" w:hAnsi="Cambria"/>
        </w:rPr>
        <w:t xml:space="preserve"> dari </w:t>
      </w:r>
      <w:r w:rsidRPr="00370316">
        <w:rPr>
          <w:rFonts w:ascii="Cambria" w:hAnsi="Cambria"/>
        </w:rPr>
        <w:t>Franz, G., von der Heyde,</w:t>
      </w:r>
      <w:r>
        <w:rPr>
          <w:rFonts w:ascii="Cambria" w:hAnsi="Cambria"/>
        </w:rPr>
        <w:t xml:space="preserve"> M., &amp; Bülthoff, H. H. (</w:t>
      </w:r>
      <w:r w:rsidR="00003AC2">
        <w:rPr>
          <w:rFonts w:ascii="Cambria" w:hAnsi="Cambria"/>
        </w:rPr>
        <w:t xml:space="preserve">von der Heyde, </w:t>
      </w:r>
      <w:r>
        <w:rPr>
          <w:rFonts w:ascii="Cambria" w:hAnsi="Cambria"/>
        </w:rPr>
        <w:t xml:space="preserve">2005). </w:t>
      </w:r>
      <w:proofErr w:type="gramStart"/>
      <w:r>
        <w:rPr>
          <w:rFonts w:ascii="Cambria" w:hAnsi="Cambria"/>
        </w:rPr>
        <w:t xml:space="preserve">Metode ini dilakukan dengan </w:t>
      </w:r>
      <w:r w:rsidRPr="00370316">
        <w:rPr>
          <w:rFonts w:ascii="Cambria" w:hAnsi="Cambria"/>
        </w:rPr>
        <w:t>membuat model 3 dimensi yang memiliki warna–warna yang berbeda.</w:t>
      </w:r>
      <w:proofErr w:type="gramEnd"/>
      <w:r w:rsidRPr="00370316">
        <w:rPr>
          <w:rFonts w:ascii="Cambria" w:hAnsi="Cambria"/>
        </w:rPr>
        <w:t xml:space="preserve"> </w:t>
      </w:r>
      <w:proofErr w:type="gramStart"/>
      <w:r w:rsidRPr="00370316">
        <w:rPr>
          <w:rFonts w:ascii="Cambria" w:hAnsi="Cambria"/>
        </w:rPr>
        <w:t>Kemudian gambar–gambar tersebut diberikan kepada responden untuk dipilih mana yang lebih disukai dan ditanyakan persepsinya dengan deskripsi skala semantik.</w:t>
      </w:r>
      <w:proofErr w:type="gramEnd"/>
      <w:r w:rsidRPr="00370316">
        <w:rPr>
          <w:rFonts w:ascii="Cambria" w:hAnsi="Cambria"/>
        </w:rPr>
        <w:t xml:space="preserve"> Didapati dari proses ternyata terdapat efek interaktif antara ruang dan warna pada pengguna. </w:t>
      </w:r>
      <w:proofErr w:type="gramStart"/>
      <w:r w:rsidRPr="00370316">
        <w:rPr>
          <w:rFonts w:ascii="Cambria" w:hAnsi="Cambria"/>
        </w:rPr>
        <w:t xml:space="preserve">Studi ini juga bersifat eksploratif </w:t>
      </w:r>
      <w:r w:rsidR="003041B9">
        <w:rPr>
          <w:rFonts w:ascii="Cambria" w:hAnsi="Cambria"/>
        </w:rPr>
        <w:t>dengan melibatkan 125 responden.</w:t>
      </w:r>
      <w:proofErr w:type="gramEnd"/>
      <w:r w:rsidR="003041B9">
        <w:rPr>
          <w:rFonts w:ascii="Cambria" w:hAnsi="Cambria"/>
        </w:rPr>
        <w:t xml:space="preserve"> </w:t>
      </w:r>
    </w:p>
    <w:p w:rsidR="00D111A1" w:rsidRDefault="003041B9" w:rsidP="00755638">
      <w:pPr>
        <w:ind w:firstLine="360"/>
        <w:jc w:val="both"/>
        <w:rPr>
          <w:rFonts w:ascii="Cambria" w:hAnsi="Cambria"/>
        </w:rPr>
      </w:pPr>
      <w:proofErr w:type="gramStart"/>
      <w:r>
        <w:rPr>
          <w:rFonts w:ascii="Cambria" w:hAnsi="Cambria"/>
        </w:rPr>
        <w:lastRenderedPageBreak/>
        <w:t>Selain metode, juga didapati tentang literatur mengenai d</w:t>
      </w:r>
      <w:r w:rsidR="00421A2B">
        <w:rPr>
          <w:rFonts w:ascii="Cambria" w:hAnsi="Cambria"/>
        </w:rPr>
        <w:t xml:space="preserve">ampak </w:t>
      </w:r>
      <w:r w:rsidR="00544D5C">
        <w:rPr>
          <w:rFonts w:ascii="Cambria" w:hAnsi="Cambria"/>
        </w:rPr>
        <w:t xml:space="preserve">warna terhadap pengguna </w:t>
      </w:r>
      <w:r w:rsidR="00421A2B">
        <w:rPr>
          <w:rFonts w:ascii="Cambria" w:hAnsi="Cambria"/>
        </w:rPr>
        <w:t xml:space="preserve">oleh </w:t>
      </w:r>
      <w:r w:rsidR="00D111A1">
        <w:rPr>
          <w:rFonts w:ascii="Cambria" w:hAnsi="Cambria"/>
        </w:rPr>
        <w:t xml:space="preserve">Kopacz </w:t>
      </w:r>
      <w:r w:rsidR="00421A2B">
        <w:rPr>
          <w:rFonts w:ascii="Cambria" w:hAnsi="Cambria"/>
        </w:rPr>
        <w:t>(</w:t>
      </w:r>
      <w:r w:rsidR="00421A2B" w:rsidRPr="00D111A1">
        <w:rPr>
          <w:rFonts w:ascii="Cambria" w:hAnsi="Cambria"/>
        </w:rPr>
        <w:t>2004)</w:t>
      </w:r>
      <w:r w:rsidR="00421A2B">
        <w:rPr>
          <w:rFonts w:ascii="Cambria" w:hAnsi="Cambria"/>
        </w:rPr>
        <w:t>.</w:t>
      </w:r>
      <w:proofErr w:type="gramEnd"/>
      <w:r w:rsidR="00421A2B">
        <w:rPr>
          <w:rFonts w:ascii="Cambria" w:hAnsi="Cambria"/>
        </w:rPr>
        <w:t xml:space="preserve"> </w:t>
      </w:r>
      <w:proofErr w:type="gramStart"/>
      <w:r w:rsidR="00544D5C">
        <w:rPr>
          <w:rFonts w:ascii="Cambria" w:hAnsi="Cambria"/>
        </w:rPr>
        <w:t xml:space="preserve">Terdapat </w:t>
      </w:r>
      <w:r w:rsidR="00421A2B">
        <w:rPr>
          <w:rFonts w:ascii="Cambria" w:hAnsi="Cambria"/>
        </w:rPr>
        <w:t>dua warna yang dipercayai dapat memberikan dampak positif pada tes mengingat yang diikuti mahasiswa yaitu warna biru dan oranye.</w:t>
      </w:r>
      <w:proofErr w:type="gramEnd"/>
      <w:r w:rsidR="00421A2B">
        <w:rPr>
          <w:rFonts w:ascii="Cambria" w:hAnsi="Cambria"/>
        </w:rPr>
        <w:t xml:space="preserve"> </w:t>
      </w:r>
    </w:p>
    <w:p w:rsidR="00D111A1" w:rsidRPr="00D111A1" w:rsidRDefault="00D111A1" w:rsidP="00D111A1">
      <w:pPr>
        <w:ind w:firstLine="360"/>
        <w:jc w:val="both"/>
        <w:rPr>
          <w:rFonts w:ascii="Cambria" w:hAnsi="Cambria"/>
        </w:rPr>
      </w:pPr>
      <w:proofErr w:type="gramStart"/>
      <w:r w:rsidRPr="00D111A1">
        <w:rPr>
          <w:rFonts w:ascii="Cambria" w:hAnsi="Cambria"/>
        </w:rPr>
        <w:t>Warna Biru (</w:t>
      </w:r>
      <w:r w:rsidRPr="007A3886">
        <w:rPr>
          <w:rFonts w:ascii="Cambria" w:hAnsi="Cambria"/>
          <w:i/>
        </w:rPr>
        <w:t>Blue</w:t>
      </w:r>
      <w:r w:rsidRPr="00D111A1">
        <w:rPr>
          <w:rFonts w:ascii="Cambria" w:hAnsi="Cambria"/>
        </w:rPr>
        <w:t>) menyebabkan badan melepaskan hormon yang menenangkan (</w:t>
      </w:r>
      <w:r w:rsidRPr="00CA1BDE">
        <w:rPr>
          <w:rFonts w:ascii="Cambria" w:hAnsi="Cambria"/>
          <w:i/>
        </w:rPr>
        <w:t>tranquilizing hormones</w:t>
      </w:r>
      <w:r w:rsidRPr="00D111A1">
        <w:rPr>
          <w:rFonts w:ascii="Cambria" w:hAnsi="Cambria"/>
        </w:rPr>
        <w:t>) terutama warna biru langit yang kuat (</w:t>
      </w:r>
      <w:r w:rsidRPr="00CA1BDE">
        <w:rPr>
          <w:rFonts w:ascii="Cambria" w:hAnsi="Cambria"/>
          <w:i/>
        </w:rPr>
        <w:t>strong sky blue</w:t>
      </w:r>
      <w:r w:rsidRPr="00D111A1">
        <w:rPr>
          <w:rFonts w:ascii="Cambria" w:hAnsi="Cambria"/>
        </w:rPr>
        <w:t>).</w:t>
      </w:r>
      <w:proofErr w:type="gramEnd"/>
      <w:r w:rsidRPr="00D111A1">
        <w:rPr>
          <w:rFonts w:ascii="Cambria" w:hAnsi="Cambria"/>
        </w:rPr>
        <w:t xml:space="preserve"> </w:t>
      </w:r>
      <w:proofErr w:type="gramStart"/>
      <w:r w:rsidRPr="00D111A1">
        <w:rPr>
          <w:rFonts w:ascii="Cambria" w:hAnsi="Cambria"/>
        </w:rPr>
        <w:t>Efek menenangkan (</w:t>
      </w:r>
      <w:r w:rsidRPr="00CA1BDE">
        <w:rPr>
          <w:rFonts w:ascii="Cambria" w:hAnsi="Cambria"/>
          <w:i/>
        </w:rPr>
        <w:t>soothing effect</w:t>
      </w:r>
      <w:r w:rsidRPr="00D111A1">
        <w:rPr>
          <w:rFonts w:ascii="Cambria" w:hAnsi="Cambria"/>
        </w:rPr>
        <w:t>) ini didapati pada orang–orang yang sedang melihat badan air yang besar atau langit terbuka.</w:t>
      </w:r>
      <w:proofErr w:type="gramEnd"/>
      <w:r w:rsidRPr="00D111A1">
        <w:rPr>
          <w:rFonts w:ascii="Cambria" w:hAnsi="Cambria"/>
        </w:rPr>
        <w:t xml:space="preserve"> </w:t>
      </w:r>
      <w:proofErr w:type="gramStart"/>
      <w:r w:rsidRPr="00D111A1">
        <w:rPr>
          <w:rFonts w:ascii="Cambria" w:hAnsi="Cambria"/>
        </w:rPr>
        <w:t>Cardiac Blue seringkali digunakan untuk unit jantung pada rumah sakit untuk menenangkan pasien (Kopacz, 2004)</w:t>
      </w:r>
      <w:r w:rsidR="009A4335">
        <w:rPr>
          <w:rFonts w:ascii="Cambria" w:hAnsi="Cambria"/>
        </w:rPr>
        <w:t>.</w:t>
      </w:r>
      <w:proofErr w:type="gramEnd"/>
    </w:p>
    <w:p w:rsidR="00D111A1" w:rsidRDefault="00D111A1" w:rsidP="00D111A1">
      <w:pPr>
        <w:ind w:firstLine="360"/>
        <w:jc w:val="both"/>
        <w:rPr>
          <w:rFonts w:ascii="Cambria" w:hAnsi="Cambria"/>
        </w:rPr>
      </w:pPr>
      <w:proofErr w:type="gramStart"/>
      <w:r w:rsidRPr="00D111A1">
        <w:rPr>
          <w:rFonts w:ascii="Cambria" w:hAnsi="Cambria"/>
        </w:rPr>
        <w:t>Selain itu dampak dari warna biru ini ialah kenyamanan (</w:t>
      </w:r>
      <w:r w:rsidRPr="00CA1BDE">
        <w:rPr>
          <w:rFonts w:ascii="Cambria" w:hAnsi="Cambria"/>
          <w:i/>
        </w:rPr>
        <w:t>comfort</w:t>
      </w:r>
      <w:r w:rsidRPr="00D111A1">
        <w:rPr>
          <w:rFonts w:ascii="Cambria" w:hAnsi="Cambria"/>
        </w:rPr>
        <w:t>), kesejukan (</w:t>
      </w:r>
      <w:r w:rsidRPr="00CA1BDE">
        <w:rPr>
          <w:rFonts w:ascii="Cambria" w:hAnsi="Cambria"/>
          <w:i/>
        </w:rPr>
        <w:t>coolness</w:t>
      </w:r>
      <w:r w:rsidRPr="00D111A1">
        <w:rPr>
          <w:rFonts w:ascii="Cambria" w:hAnsi="Cambria"/>
        </w:rPr>
        <w:t>), kedamaian (</w:t>
      </w:r>
      <w:r w:rsidRPr="00CA1BDE">
        <w:rPr>
          <w:rFonts w:ascii="Cambria" w:hAnsi="Cambria"/>
          <w:i/>
        </w:rPr>
        <w:t>peace and tranquillity</w:t>
      </w:r>
      <w:r w:rsidRPr="00D111A1">
        <w:rPr>
          <w:rFonts w:ascii="Cambria" w:hAnsi="Cambria"/>
        </w:rPr>
        <w:t>), spiritualitas (</w:t>
      </w:r>
      <w:r w:rsidRPr="00CA1BDE">
        <w:rPr>
          <w:rFonts w:ascii="Cambria" w:hAnsi="Cambria"/>
          <w:i/>
        </w:rPr>
        <w:t>spirituality</w:t>
      </w:r>
      <w:r w:rsidRPr="00D111A1">
        <w:rPr>
          <w:rFonts w:ascii="Cambria" w:hAnsi="Cambria"/>
        </w:rPr>
        <w:t>).</w:t>
      </w:r>
      <w:proofErr w:type="gramEnd"/>
      <w:r w:rsidRPr="00D111A1">
        <w:rPr>
          <w:rFonts w:ascii="Cambria" w:hAnsi="Cambria"/>
        </w:rPr>
        <w:t xml:space="preserve"> Diprediksi juga warna biru ini juga </w:t>
      </w:r>
      <w:proofErr w:type="gramStart"/>
      <w:r w:rsidRPr="00D111A1">
        <w:rPr>
          <w:rFonts w:ascii="Cambria" w:hAnsi="Cambria"/>
        </w:rPr>
        <w:t>akan</w:t>
      </w:r>
      <w:proofErr w:type="gramEnd"/>
      <w:r w:rsidRPr="00D111A1">
        <w:rPr>
          <w:rFonts w:ascii="Cambria" w:hAnsi="Cambria"/>
        </w:rPr>
        <w:t xml:space="preserve"> menurunkan tekanan darah, menurunkan denyut jantung, meningkatkan suhu tubuh. Warna biru ini juga </w:t>
      </w:r>
      <w:proofErr w:type="gramStart"/>
      <w:r w:rsidRPr="00D111A1">
        <w:rPr>
          <w:rFonts w:ascii="Cambria" w:hAnsi="Cambria"/>
        </w:rPr>
        <w:t>akan</w:t>
      </w:r>
      <w:proofErr w:type="gramEnd"/>
      <w:r w:rsidRPr="00D111A1">
        <w:rPr>
          <w:rFonts w:ascii="Cambria" w:hAnsi="Cambria"/>
        </w:rPr>
        <w:t xml:space="preserve"> menurunkan nafsu makan (</w:t>
      </w:r>
      <w:r w:rsidRPr="00CA1BDE">
        <w:rPr>
          <w:rFonts w:ascii="Cambria" w:hAnsi="Cambria"/>
          <w:i/>
        </w:rPr>
        <w:t>to reduce appetite</w:t>
      </w:r>
      <w:r w:rsidRPr="00D111A1">
        <w:rPr>
          <w:rFonts w:ascii="Cambria" w:hAnsi="Cambria"/>
        </w:rPr>
        <w:t xml:space="preserve">). </w:t>
      </w:r>
      <w:proofErr w:type="gramStart"/>
      <w:r w:rsidRPr="00D111A1">
        <w:rPr>
          <w:rFonts w:ascii="Cambria" w:hAnsi="Cambria"/>
        </w:rPr>
        <w:t>Selain itu biru juga dikaitkan dengan basah (</w:t>
      </w:r>
      <w:r w:rsidRPr="00CA1BDE">
        <w:rPr>
          <w:rFonts w:ascii="Cambria" w:hAnsi="Cambria"/>
          <w:i/>
        </w:rPr>
        <w:t>wetness</w:t>
      </w:r>
      <w:r w:rsidRPr="00D111A1">
        <w:rPr>
          <w:rFonts w:ascii="Cambria" w:hAnsi="Cambria"/>
        </w:rPr>
        <w:t>) dan bersih (</w:t>
      </w:r>
      <w:r w:rsidRPr="007C6570">
        <w:rPr>
          <w:rFonts w:ascii="Cambria" w:hAnsi="Cambria"/>
          <w:i/>
        </w:rPr>
        <w:t>cleanliness</w:t>
      </w:r>
      <w:r w:rsidRPr="00D111A1">
        <w:rPr>
          <w:rFonts w:ascii="Cambria" w:hAnsi="Cambria"/>
        </w:rPr>
        <w:t>).</w:t>
      </w:r>
      <w:proofErr w:type="gramEnd"/>
      <w:r w:rsidRPr="00D111A1">
        <w:rPr>
          <w:rFonts w:ascii="Cambria" w:hAnsi="Cambria"/>
        </w:rPr>
        <w:t xml:space="preserve"> Selain itu juga warna </w:t>
      </w:r>
      <w:proofErr w:type="gramStart"/>
      <w:r w:rsidRPr="00D111A1">
        <w:rPr>
          <w:rFonts w:ascii="Cambria" w:hAnsi="Cambria"/>
        </w:rPr>
        <w:t>akan</w:t>
      </w:r>
      <w:proofErr w:type="gramEnd"/>
      <w:r w:rsidRPr="00D111A1">
        <w:rPr>
          <w:rFonts w:ascii="Cambria" w:hAnsi="Cambria"/>
        </w:rPr>
        <w:t xml:space="preserve"> memberikan sensasi keamanan (</w:t>
      </w:r>
      <w:r w:rsidRPr="007C6570">
        <w:rPr>
          <w:rFonts w:ascii="Cambria" w:hAnsi="Cambria"/>
          <w:i/>
        </w:rPr>
        <w:t>sensations of security</w:t>
      </w:r>
      <w:r w:rsidRPr="00D111A1">
        <w:rPr>
          <w:rFonts w:ascii="Cambria" w:hAnsi="Cambria"/>
        </w:rPr>
        <w:t>), keteraturan (</w:t>
      </w:r>
      <w:r w:rsidRPr="007C6570">
        <w:rPr>
          <w:rFonts w:ascii="Cambria" w:hAnsi="Cambria"/>
          <w:i/>
        </w:rPr>
        <w:t>orderliness</w:t>
      </w:r>
      <w:r w:rsidRPr="00D111A1">
        <w:rPr>
          <w:rFonts w:ascii="Cambria" w:hAnsi="Cambria"/>
        </w:rPr>
        <w:t>), kepercayaan (</w:t>
      </w:r>
      <w:r w:rsidRPr="007C6570">
        <w:rPr>
          <w:rFonts w:ascii="Cambria" w:hAnsi="Cambria"/>
          <w:i/>
        </w:rPr>
        <w:t>reliability</w:t>
      </w:r>
      <w:r w:rsidRPr="00D111A1">
        <w:rPr>
          <w:rFonts w:ascii="Cambria" w:hAnsi="Cambria"/>
        </w:rPr>
        <w:t>), kontemplasi (</w:t>
      </w:r>
      <w:r w:rsidRPr="007C6570">
        <w:rPr>
          <w:rFonts w:ascii="Cambria" w:hAnsi="Cambria"/>
          <w:i/>
        </w:rPr>
        <w:t>contemplation</w:t>
      </w:r>
      <w:r w:rsidRPr="00D111A1">
        <w:rPr>
          <w:rFonts w:ascii="Cambria" w:hAnsi="Cambria"/>
        </w:rPr>
        <w:t>), kesendirian (</w:t>
      </w:r>
      <w:r w:rsidRPr="007C6570">
        <w:rPr>
          <w:rFonts w:ascii="Cambria" w:hAnsi="Cambria"/>
          <w:i/>
        </w:rPr>
        <w:t>solitude</w:t>
      </w:r>
      <w:r w:rsidRPr="00D111A1">
        <w:rPr>
          <w:rFonts w:ascii="Cambria" w:hAnsi="Cambria"/>
        </w:rPr>
        <w:t>), isolasi (</w:t>
      </w:r>
      <w:r w:rsidRPr="007C6570">
        <w:rPr>
          <w:rFonts w:ascii="Cambria" w:hAnsi="Cambria"/>
          <w:i/>
        </w:rPr>
        <w:t>isolation</w:t>
      </w:r>
      <w:r w:rsidRPr="00D111A1">
        <w:rPr>
          <w:rFonts w:ascii="Cambria" w:hAnsi="Cambria"/>
        </w:rPr>
        <w:t>) (Kopacz, 2004)</w:t>
      </w:r>
      <w:r w:rsidR="009A4335">
        <w:rPr>
          <w:rFonts w:ascii="Cambria" w:hAnsi="Cambria"/>
        </w:rPr>
        <w:t>.</w:t>
      </w:r>
    </w:p>
    <w:p w:rsidR="00755638" w:rsidRDefault="00755638" w:rsidP="00755638">
      <w:pPr>
        <w:ind w:firstLine="360"/>
        <w:jc w:val="both"/>
        <w:rPr>
          <w:rFonts w:ascii="Cambria" w:hAnsi="Cambria"/>
        </w:rPr>
      </w:pPr>
      <w:proofErr w:type="gramStart"/>
      <w:r w:rsidRPr="00755638">
        <w:rPr>
          <w:rFonts w:ascii="Cambria" w:hAnsi="Cambria"/>
        </w:rPr>
        <w:t>Oranye (Orange) memiliki karakter yang mirip dengan merah dan lainnya dengan kuning.</w:t>
      </w:r>
      <w:proofErr w:type="gramEnd"/>
      <w:r w:rsidRPr="00755638">
        <w:rPr>
          <w:rFonts w:ascii="Cambria" w:hAnsi="Cambria"/>
        </w:rPr>
        <w:t xml:space="preserve"> </w:t>
      </w:r>
      <w:proofErr w:type="gramStart"/>
      <w:r w:rsidRPr="00755638">
        <w:rPr>
          <w:rFonts w:ascii="Cambria" w:hAnsi="Cambria"/>
        </w:rPr>
        <w:t>Seperti warma merah oranye juga memberikan rangsangan (</w:t>
      </w:r>
      <w:r w:rsidRPr="007C6570">
        <w:rPr>
          <w:rFonts w:ascii="Cambria" w:hAnsi="Cambria"/>
          <w:i/>
        </w:rPr>
        <w:t>stimulating color</w:t>
      </w:r>
      <w:r w:rsidRPr="00755638">
        <w:rPr>
          <w:rFonts w:ascii="Cambria" w:hAnsi="Cambria"/>
        </w:rPr>
        <w:t>), kesenangan (</w:t>
      </w:r>
      <w:r w:rsidRPr="007C6570">
        <w:rPr>
          <w:rFonts w:ascii="Cambria" w:hAnsi="Cambria"/>
          <w:i/>
        </w:rPr>
        <w:t>exciting</w:t>
      </w:r>
      <w:r w:rsidRPr="00755638">
        <w:rPr>
          <w:rFonts w:ascii="Cambria" w:hAnsi="Cambria"/>
        </w:rPr>
        <w:t>) keceriaan (</w:t>
      </w:r>
      <w:r w:rsidRPr="007C6570">
        <w:rPr>
          <w:rFonts w:ascii="Cambria" w:hAnsi="Cambria"/>
          <w:i/>
        </w:rPr>
        <w:t>cheerful</w:t>
      </w:r>
      <w:r w:rsidRPr="00755638">
        <w:rPr>
          <w:rFonts w:ascii="Cambria" w:hAnsi="Cambria"/>
        </w:rPr>
        <w:t>), kehangatan (</w:t>
      </w:r>
      <w:r w:rsidRPr="007C6570">
        <w:rPr>
          <w:rFonts w:ascii="Cambria" w:hAnsi="Cambria"/>
          <w:i/>
        </w:rPr>
        <w:t>warm</w:t>
      </w:r>
      <w:r w:rsidRPr="00755638">
        <w:rPr>
          <w:rFonts w:ascii="Cambria" w:hAnsi="Cambria"/>
        </w:rPr>
        <w:t>), mengundang (</w:t>
      </w:r>
      <w:r w:rsidRPr="007C6570">
        <w:rPr>
          <w:rFonts w:ascii="Cambria" w:hAnsi="Cambria"/>
          <w:i/>
        </w:rPr>
        <w:t>inviting</w:t>
      </w:r>
      <w:r w:rsidRPr="00755638">
        <w:rPr>
          <w:rFonts w:ascii="Cambria" w:hAnsi="Cambria"/>
        </w:rPr>
        <w:t>), mengundang lapar.</w:t>
      </w:r>
      <w:proofErr w:type="gramEnd"/>
      <w:r w:rsidRPr="00755638">
        <w:rPr>
          <w:rFonts w:ascii="Cambria" w:hAnsi="Cambria"/>
        </w:rPr>
        <w:t xml:space="preserve"> </w:t>
      </w:r>
      <w:proofErr w:type="gramStart"/>
      <w:r w:rsidRPr="00755638">
        <w:rPr>
          <w:rFonts w:ascii="Cambria" w:hAnsi="Cambria"/>
        </w:rPr>
        <w:t>Ia</w:t>
      </w:r>
      <w:proofErr w:type="gramEnd"/>
      <w:r w:rsidRPr="00755638">
        <w:rPr>
          <w:rFonts w:ascii="Cambria" w:hAnsi="Cambria"/>
        </w:rPr>
        <w:t xml:space="preserve"> memberikan inspirasi kehidupan, prilaku energik kepada pelihatnya (</w:t>
      </w:r>
      <w:r w:rsidRPr="007C6570">
        <w:rPr>
          <w:rFonts w:ascii="Cambria" w:hAnsi="Cambria"/>
          <w:i/>
        </w:rPr>
        <w:t>It inspires lively, energetic behaviour in the viewer</w:t>
      </w:r>
      <w:r w:rsidRPr="00755638">
        <w:rPr>
          <w:rFonts w:ascii="Cambria" w:hAnsi="Cambria"/>
        </w:rPr>
        <w:t xml:space="preserve">). </w:t>
      </w:r>
      <w:proofErr w:type="gramStart"/>
      <w:r w:rsidRPr="00755638">
        <w:rPr>
          <w:rFonts w:ascii="Cambria" w:hAnsi="Cambria"/>
        </w:rPr>
        <w:t>Karena oranye meningkatkan kecepatan denyut nadi bukan tekanan darah, bahkan katanya juga arus darah (Kopacz, 2004)</w:t>
      </w:r>
      <w:r w:rsidR="00E11B57">
        <w:rPr>
          <w:rFonts w:ascii="Cambria" w:hAnsi="Cambria"/>
        </w:rPr>
        <w:t>.</w:t>
      </w:r>
      <w:proofErr w:type="gramEnd"/>
    </w:p>
    <w:p w:rsidR="008408F2" w:rsidRDefault="008408F2" w:rsidP="008408F2">
      <w:pPr>
        <w:ind w:firstLine="360"/>
        <w:jc w:val="both"/>
        <w:rPr>
          <w:rFonts w:ascii="Cambria" w:hAnsi="Cambria"/>
        </w:rPr>
      </w:pPr>
      <w:r>
        <w:rPr>
          <w:rFonts w:ascii="Cambria" w:hAnsi="Cambria"/>
        </w:rPr>
        <w:t xml:space="preserve">Karena itu dilakukan sebuah penelitian yang didanai oleh Lembaga Penelitian dan Pengabdian Masyarakat UK Petra dengan dukungan Prodi Arsitektur UK Petra, Psikolog dari Pusat Karir dan Perpustakaan untuk meneliti dampak warna oranye ini terhadap Mahasiswa. </w:t>
      </w:r>
    </w:p>
    <w:p w:rsidR="00F41C9D" w:rsidRPr="00BF0FDB" w:rsidRDefault="008711D1" w:rsidP="00BF0FDB">
      <w:pPr>
        <w:rPr>
          <w:rFonts w:ascii="Cambria" w:hAnsi="Cambria"/>
          <w:sz w:val="20"/>
          <w:szCs w:val="20"/>
        </w:rPr>
      </w:pPr>
      <w:r w:rsidRPr="00C74BF9">
        <w:rPr>
          <w:rFonts w:ascii="Cambria" w:hAnsi="Cambria"/>
          <w:sz w:val="20"/>
          <w:szCs w:val="20"/>
        </w:rPr>
        <w:t xml:space="preserve"> </w:t>
      </w:r>
      <w:r w:rsidR="00926BCB" w:rsidRPr="00C74BF9">
        <w:rPr>
          <w:rFonts w:ascii="Cambria" w:hAnsi="Cambria"/>
          <w:sz w:val="20"/>
          <w:szCs w:val="20"/>
        </w:rPr>
        <w:t xml:space="preserve"> </w:t>
      </w:r>
    </w:p>
    <w:p w:rsidR="00F41C9D" w:rsidRPr="00C74BF9" w:rsidRDefault="00FF1F33" w:rsidP="002511B6">
      <w:pPr>
        <w:rPr>
          <w:rFonts w:ascii="Cambria" w:hAnsi="Cambria"/>
          <w:sz w:val="20"/>
          <w:szCs w:val="20"/>
        </w:rPr>
      </w:pPr>
      <w:r w:rsidRPr="00C74BF9">
        <w:rPr>
          <w:rFonts w:ascii="Cambria" w:hAnsi="Cambria"/>
          <w:sz w:val="20"/>
          <w:szCs w:val="20"/>
        </w:rPr>
        <w:t xml:space="preserve"> </w:t>
      </w:r>
    </w:p>
    <w:p w:rsidR="00F41C9D" w:rsidRPr="00C74BF9" w:rsidRDefault="00F41C9D" w:rsidP="002511B6">
      <w:pPr>
        <w:rPr>
          <w:rFonts w:ascii="Cambria" w:hAnsi="Cambria"/>
          <w:b/>
          <w:szCs w:val="20"/>
        </w:rPr>
      </w:pPr>
      <w:r w:rsidRPr="00C74BF9">
        <w:rPr>
          <w:rFonts w:ascii="Cambria" w:hAnsi="Cambria"/>
          <w:b/>
          <w:szCs w:val="20"/>
        </w:rPr>
        <w:t>3.</w:t>
      </w:r>
      <w:r w:rsidRPr="00C74BF9">
        <w:rPr>
          <w:rFonts w:ascii="Cambria" w:hAnsi="Cambria"/>
          <w:b/>
          <w:szCs w:val="20"/>
        </w:rPr>
        <w:tab/>
        <w:t>M</w:t>
      </w:r>
      <w:r w:rsidR="00890BFB" w:rsidRPr="00C74BF9">
        <w:rPr>
          <w:rFonts w:ascii="Cambria" w:hAnsi="Cambria"/>
          <w:b/>
          <w:szCs w:val="20"/>
        </w:rPr>
        <w:t>etodolog</w:t>
      </w:r>
      <w:r w:rsidR="00B77B7C" w:rsidRPr="00C74BF9">
        <w:rPr>
          <w:rFonts w:ascii="Cambria" w:hAnsi="Cambria"/>
          <w:b/>
          <w:szCs w:val="20"/>
          <w:lang w:val="id-ID"/>
        </w:rPr>
        <w:t>i</w:t>
      </w:r>
      <w:r w:rsidR="00E9101C" w:rsidRPr="00C74BF9">
        <w:rPr>
          <w:rFonts w:ascii="Cambria" w:hAnsi="Cambria"/>
          <w:b/>
          <w:szCs w:val="20"/>
          <w:lang w:val="id-ID"/>
        </w:rPr>
        <w:t xml:space="preserve"> </w:t>
      </w:r>
    </w:p>
    <w:p w:rsidR="00C74BF9" w:rsidRPr="00C74BF9" w:rsidRDefault="00C74BF9" w:rsidP="00C74BF9">
      <w:pPr>
        <w:rPr>
          <w:rFonts w:ascii="Cambria" w:hAnsi="Cambria"/>
          <w:sz w:val="20"/>
          <w:szCs w:val="20"/>
        </w:rPr>
      </w:pPr>
    </w:p>
    <w:p w:rsidR="00C74BF9" w:rsidRPr="0044514B" w:rsidRDefault="00F14BD3" w:rsidP="00DE6446">
      <w:pPr>
        <w:pStyle w:val="PlainText"/>
        <w:ind w:firstLine="360"/>
        <w:rPr>
          <w:rFonts w:ascii="Cambria" w:hAnsi="Cambria" w:cs="Times New Roman"/>
          <w:sz w:val="24"/>
          <w:szCs w:val="16"/>
        </w:rPr>
      </w:pPr>
      <w:proofErr w:type="gramStart"/>
      <w:r w:rsidRPr="0044514B">
        <w:rPr>
          <w:rFonts w:ascii="Cambria" w:hAnsi="Cambria" w:cs="Times New Roman"/>
          <w:sz w:val="24"/>
          <w:szCs w:val="16"/>
        </w:rPr>
        <w:t>Penelitian ini dilakukan dengan metode kuantitatif.</w:t>
      </w:r>
      <w:proofErr w:type="gramEnd"/>
      <w:r w:rsidRPr="0044514B">
        <w:rPr>
          <w:rFonts w:ascii="Cambria" w:hAnsi="Cambria" w:cs="Times New Roman"/>
          <w:sz w:val="24"/>
          <w:szCs w:val="16"/>
        </w:rPr>
        <w:t xml:space="preserve"> </w:t>
      </w:r>
      <w:proofErr w:type="gramStart"/>
      <w:r w:rsidRPr="0044514B">
        <w:rPr>
          <w:rFonts w:ascii="Cambria" w:hAnsi="Cambria" w:cs="Times New Roman"/>
          <w:sz w:val="24"/>
          <w:szCs w:val="16"/>
        </w:rPr>
        <w:t>Penelitian ini dilakukan secara langsung terhadap 117 responden.</w:t>
      </w:r>
      <w:proofErr w:type="gramEnd"/>
      <w:r w:rsidRPr="0044514B">
        <w:rPr>
          <w:rFonts w:ascii="Cambria" w:hAnsi="Cambria" w:cs="Times New Roman"/>
          <w:sz w:val="24"/>
          <w:szCs w:val="16"/>
        </w:rPr>
        <w:t xml:space="preserve"> </w:t>
      </w:r>
      <w:proofErr w:type="gramStart"/>
      <w:r w:rsidRPr="0044514B">
        <w:rPr>
          <w:rFonts w:ascii="Cambria" w:hAnsi="Cambria" w:cs="Times New Roman"/>
          <w:sz w:val="24"/>
          <w:szCs w:val="16"/>
        </w:rPr>
        <w:t>Langkah–langkah penelitian ini ialah tinjauan pustaka, pengumpulan data dan dokumentasi kondisi ruangan, penyusunan tata letak warna dinding,</w:t>
      </w:r>
      <w:r w:rsidR="0021001A">
        <w:rPr>
          <w:rFonts w:ascii="Cambria" w:hAnsi="Cambria" w:cs="Times New Roman"/>
          <w:sz w:val="24"/>
          <w:szCs w:val="16"/>
        </w:rPr>
        <w:t xml:space="preserve"> warna lampu</w:t>
      </w:r>
      <w:r w:rsidRPr="0044514B">
        <w:rPr>
          <w:rFonts w:ascii="Cambria" w:hAnsi="Cambria" w:cs="Times New Roman"/>
          <w:sz w:val="24"/>
          <w:szCs w:val="16"/>
        </w:rPr>
        <w:t>, pengumpulan responden, serta analisa kuesioner.</w:t>
      </w:r>
      <w:proofErr w:type="gramEnd"/>
      <w:r w:rsidRPr="0044514B">
        <w:rPr>
          <w:rFonts w:ascii="Cambria" w:hAnsi="Cambria" w:cs="Times New Roman"/>
          <w:sz w:val="24"/>
          <w:szCs w:val="16"/>
        </w:rPr>
        <w:t xml:space="preserve"> Hal ini dilakukan oleh </w:t>
      </w:r>
      <w:r w:rsidR="00652567">
        <w:rPr>
          <w:rFonts w:ascii="Cambria" w:hAnsi="Cambria" w:cs="Times New Roman"/>
          <w:sz w:val="24"/>
          <w:szCs w:val="16"/>
        </w:rPr>
        <w:t xml:space="preserve">5 </w:t>
      </w:r>
      <w:r w:rsidRPr="0044514B">
        <w:rPr>
          <w:rFonts w:ascii="Cambria" w:hAnsi="Cambria" w:cs="Times New Roman"/>
          <w:sz w:val="24"/>
          <w:szCs w:val="16"/>
        </w:rPr>
        <w:t xml:space="preserve">orang </w:t>
      </w:r>
      <w:proofErr w:type="gramStart"/>
      <w:r w:rsidRPr="0044514B">
        <w:rPr>
          <w:rFonts w:ascii="Cambria" w:hAnsi="Cambria" w:cs="Times New Roman"/>
          <w:sz w:val="24"/>
          <w:szCs w:val="16"/>
        </w:rPr>
        <w:t>tim</w:t>
      </w:r>
      <w:proofErr w:type="gramEnd"/>
      <w:r w:rsidRPr="0044514B">
        <w:rPr>
          <w:rFonts w:ascii="Cambria" w:hAnsi="Cambria" w:cs="Times New Roman"/>
          <w:sz w:val="24"/>
          <w:szCs w:val="16"/>
        </w:rPr>
        <w:t xml:space="preserve"> </w:t>
      </w:r>
      <w:r w:rsidR="001A6683">
        <w:rPr>
          <w:rFonts w:ascii="Cambria" w:hAnsi="Cambria" w:cs="Times New Roman"/>
          <w:sz w:val="24"/>
          <w:szCs w:val="16"/>
        </w:rPr>
        <w:t xml:space="preserve">periset Program Studi Arsitektur, Perpustakaan dan Pusat Karir </w:t>
      </w:r>
      <w:r w:rsidRPr="0044514B">
        <w:rPr>
          <w:rFonts w:ascii="Cambria" w:hAnsi="Cambria" w:cs="Times New Roman"/>
          <w:sz w:val="24"/>
          <w:szCs w:val="16"/>
        </w:rPr>
        <w:t xml:space="preserve">serta </w:t>
      </w:r>
      <w:r w:rsidR="001A6683">
        <w:rPr>
          <w:rFonts w:ascii="Cambria" w:hAnsi="Cambria" w:cs="Times New Roman"/>
          <w:sz w:val="24"/>
          <w:szCs w:val="16"/>
        </w:rPr>
        <w:t>beberapa m</w:t>
      </w:r>
      <w:r w:rsidRPr="0044514B">
        <w:rPr>
          <w:rFonts w:ascii="Cambria" w:hAnsi="Cambria" w:cs="Times New Roman"/>
          <w:sz w:val="24"/>
          <w:szCs w:val="16"/>
        </w:rPr>
        <w:t>ahasiswa.</w:t>
      </w:r>
    </w:p>
    <w:p w:rsidR="009B70DE" w:rsidRPr="0044514B" w:rsidRDefault="009B70DE" w:rsidP="00DE6446">
      <w:pPr>
        <w:pStyle w:val="PlainText"/>
        <w:ind w:firstLine="360"/>
        <w:rPr>
          <w:rFonts w:ascii="Cambria" w:hAnsi="Cambria" w:cs="Times New Roman"/>
          <w:sz w:val="24"/>
          <w:szCs w:val="16"/>
        </w:rPr>
      </w:pPr>
      <w:r w:rsidRPr="0044514B">
        <w:rPr>
          <w:rFonts w:ascii="Cambria" w:hAnsi="Cambria" w:cs="Times New Roman"/>
          <w:sz w:val="24"/>
          <w:szCs w:val="16"/>
        </w:rPr>
        <w:t xml:space="preserve">  Warna dinding biru dan oranye yang diterapkan hanya seluas 12 m</w:t>
      </w:r>
      <w:r w:rsidRPr="00003AC2">
        <w:rPr>
          <w:rFonts w:ascii="Cambria" w:hAnsi="Cambria" w:cs="Times New Roman"/>
          <w:sz w:val="24"/>
          <w:szCs w:val="16"/>
          <w:vertAlign w:val="superscript"/>
        </w:rPr>
        <w:t>2</w:t>
      </w:r>
      <w:r w:rsidRPr="0044514B">
        <w:rPr>
          <w:rFonts w:ascii="Cambria" w:hAnsi="Cambria" w:cs="Times New Roman"/>
          <w:sz w:val="24"/>
          <w:szCs w:val="16"/>
        </w:rPr>
        <w:t xml:space="preserve"> karena </w:t>
      </w:r>
      <w:r w:rsidR="00D321FB">
        <w:rPr>
          <w:rFonts w:ascii="Cambria" w:hAnsi="Cambria" w:cs="Times New Roman"/>
          <w:sz w:val="24"/>
          <w:szCs w:val="16"/>
        </w:rPr>
        <w:t xml:space="preserve">keterbatasan </w:t>
      </w:r>
      <w:proofErr w:type="gramStart"/>
      <w:r w:rsidR="00D321FB">
        <w:rPr>
          <w:rFonts w:ascii="Cambria" w:hAnsi="Cambria" w:cs="Times New Roman"/>
          <w:sz w:val="24"/>
          <w:szCs w:val="16"/>
        </w:rPr>
        <w:t>dana</w:t>
      </w:r>
      <w:proofErr w:type="gramEnd"/>
      <w:r w:rsidR="00D321FB">
        <w:rPr>
          <w:rFonts w:ascii="Cambria" w:hAnsi="Cambria" w:cs="Times New Roman"/>
          <w:sz w:val="24"/>
          <w:szCs w:val="16"/>
        </w:rPr>
        <w:t xml:space="preserve"> dan </w:t>
      </w:r>
      <w:r w:rsidRPr="0044514B">
        <w:rPr>
          <w:rFonts w:ascii="Cambria" w:hAnsi="Cambria" w:cs="Times New Roman"/>
          <w:sz w:val="24"/>
          <w:szCs w:val="16"/>
        </w:rPr>
        <w:t xml:space="preserve">rekomendasi riset </w:t>
      </w:r>
      <w:r w:rsidR="0052522F" w:rsidRPr="0044514B">
        <w:rPr>
          <w:rFonts w:ascii="Cambria" w:hAnsi="Cambria" w:cs="Times New Roman"/>
          <w:sz w:val="24"/>
          <w:szCs w:val="16"/>
        </w:rPr>
        <w:t xml:space="preserve">Gaines &amp; Curry (2011) </w:t>
      </w:r>
      <w:r w:rsidRPr="0044514B">
        <w:rPr>
          <w:rFonts w:ascii="Cambria" w:hAnsi="Cambria" w:cs="Times New Roman"/>
          <w:sz w:val="24"/>
          <w:szCs w:val="16"/>
        </w:rPr>
        <w:t>untuk melakukan aplikasi warna rona menengah (</w:t>
      </w:r>
      <w:r w:rsidRPr="0044514B">
        <w:rPr>
          <w:rFonts w:ascii="Cambria" w:hAnsi="Cambria" w:cs="Times New Roman"/>
          <w:i/>
          <w:sz w:val="24"/>
          <w:szCs w:val="16"/>
        </w:rPr>
        <w:t>medium hue</w:t>
      </w:r>
      <w:r w:rsidRPr="0044514B">
        <w:rPr>
          <w:rFonts w:ascii="Cambria" w:hAnsi="Cambria" w:cs="Times New Roman"/>
          <w:sz w:val="24"/>
          <w:szCs w:val="16"/>
        </w:rPr>
        <w:t xml:space="preserve">) pada dinding yang menjadi fokus siswa pada saat bekerja. Karena teori ini hanya bagian depan dinding kelas dimodifikasi. </w:t>
      </w:r>
      <w:proofErr w:type="gramStart"/>
      <w:r w:rsidRPr="0044514B">
        <w:rPr>
          <w:rFonts w:ascii="Cambria" w:hAnsi="Cambria" w:cs="Times New Roman"/>
          <w:sz w:val="24"/>
          <w:szCs w:val="16"/>
        </w:rPr>
        <w:t>Cat yang digunakan ialah Produk Nippon Paint.</w:t>
      </w:r>
      <w:proofErr w:type="gramEnd"/>
      <w:r w:rsidRPr="0044514B">
        <w:rPr>
          <w:rFonts w:ascii="Cambria" w:hAnsi="Cambria" w:cs="Times New Roman"/>
          <w:sz w:val="24"/>
          <w:szCs w:val="16"/>
        </w:rPr>
        <w:t xml:space="preserve"> Jenis cat yang dipilih ialah Biru (</w:t>
      </w:r>
      <w:r w:rsidRPr="0044514B">
        <w:rPr>
          <w:rFonts w:ascii="Cambria" w:hAnsi="Cambria" w:cs="Times New Roman"/>
          <w:i/>
          <w:sz w:val="24"/>
          <w:szCs w:val="16"/>
        </w:rPr>
        <w:t>Arctic Blue</w:t>
      </w:r>
      <w:r w:rsidR="009C6DA7" w:rsidRPr="0044514B">
        <w:rPr>
          <w:rFonts w:ascii="Cambria" w:hAnsi="Cambria" w:cs="Times New Roman"/>
          <w:sz w:val="24"/>
          <w:szCs w:val="16"/>
        </w:rPr>
        <w:t>) dan Orany</w:t>
      </w:r>
      <w:r w:rsidRPr="0044514B">
        <w:rPr>
          <w:rFonts w:ascii="Cambria" w:hAnsi="Cambria" w:cs="Times New Roman"/>
          <w:sz w:val="24"/>
          <w:szCs w:val="16"/>
        </w:rPr>
        <w:t>e (</w:t>
      </w:r>
      <w:r w:rsidRPr="0044514B">
        <w:rPr>
          <w:rFonts w:ascii="Cambria" w:hAnsi="Cambria" w:cs="Times New Roman"/>
          <w:i/>
          <w:sz w:val="24"/>
          <w:szCs w:val="16"/>
        </w:rPr>
        <w:t>Sun Fresh</w:t>
      </w:r>
      <w:r w:rsidRPr="0044514B">
        <w:rPr>
          <w:rFonts w:ascii="Cambria" w:hAnsi="Cambria" w:cs="Times New Roman"/>
          <w:sz w:val="24"/>
          <w:szCs w:val="16"/>
        </w:rPr>
        <w:t xml:space="preserve">). Data Hue/Value/Chroma dari warna itu dapat dijelaskan di antaranya: </w:t>
      </w:r>
    </w:p>
    <w:p w:rsidR="00A96066" w:rsidRDefault="009B70DE" w:rsidP="00A96066">
      <w:pPr>
        <w:pStyle w:val="PlainText"/>
        <w:numPr>
          <w:ilvl w:val="0"/>
          <w:numId w:val="5"/>
        </w:numPr>
        <w:tabs>
          <w:tab w:val="left" w:pos="360"/>
        </w:tabs>
        <w:ind w:left="0" w:firstLine="0"/>
        <w:rPr>
          <w:rFonts w:ascii="Cambria" w:hAnsi="Cambria" w:cs="Times New Roman"/>
          <w:sz w:val="24"/>
          <w:szCs w:val="16"/>
        </w:rPr>
      </w:pPr>
      <w:r w:rsidRPr="0044514B">
        <w:rPr>
          <w:rFonts w:ascii="Cambria" w:hAnsi="Cambria" w:cs="Times New Roman"/>
          <w:sz w:val="24"/>
          <w:szCs w:val="16"/>
        </w:rPr>
        <w:t xml:space="preserve">Arctic Blue = 9.8 B 7.4/5.6, </w:t>
      </w:r>
    </w:p>
    <w:p w:rsidR="009B70DE" w:rsidRPr="00A96066" w:rsidRDefault="009B70DE" w:rsidP="00A96066">
      <w:pPr>
        <w:pStyle w:val="PlainText"/>
        <w:numPr>
          <w:ilvl w:val="0"/>
          <w:numId w:val="5"/>
        </w:numPr>
        <w:tabs>
          <w:tab w:val="left" w:pos="360"/>
        </w:tabs>
        <w:ind w:left="0" w:firstLine="0"/>
        <w:rPr>
          <w:rFonts w:ascii="Cambria" w:hAnsi="Cambria" w:cs="Times New Roman"/>
          <w:sz w:val="24"/>
          <w:szCs w:val="16"/>
        </w:rPr>
      </w:pPr>
      <w:r w:rsidRPr="00A96066">
        <w:rPr>
          <w:rFonts w:ascii="Cambria" w:hAnsi="Cambria" w:cs="Times New Roman"/>
          <w:sz w:val="24"/>
          <w:szCs w:val="16"/>
        </w:rPr>
        <w:t>Sun Fresh = 8.1 YR 8.7/3.7.</w:t>
      </w:r>
    </w:p>
    <w:p w:rsidR="009B70DE" w:rsidRDefault="009B70DE" w:rsidP="00DE6446">
      <w:pPr>
        <w:pStyle w:val="PlainText"/>
        <w:ind w:firstLine="360"/>
        <w:rPr>
          <w:rFonts w:ascii="Cambria" w:hAnsi="Cambria" w:cs="Times New Roman"/>
          <w:sz w:val="24"/>
          <w:szCs w:val="16"/>
        </w:rPr>
      </w:pPr>
      <w:r w:rsidRPr="0044514B">
        <w:rPr>
          <w:rFonts w:ascii="Cambria" w:hAnsi="Cambria" w:cs="Times New Roman"/>
          <w:sz w:val="24"/>
          <w:szCs w:val="16"/>
        </w:rPr>
        <w:t xml:space="preserve">Sementara </w:t>
      </w:r>
      <w:r w:rsidR="00DE2724">
        <w:rPr>
          <w:rFonts w:ascii="Cambria" w:hAnsi="Cambria" w:cs="Times New Roman"/>
          <w:sz w:val="24"/>
          <w:szCs w:val="16"/>
        </w:rPr>
        <w:t xml:space="preserve">digunakan </w:t>
      </w:r>
      <w:r w:rsidRPr="0044514B">
        <w:rPr>
          <w:rFonts w:ascii="Cambria" w:hAnsi="Cambria" w:cs="Times New Roman"/>
          <w:sz w:val="24"/>
          <w:szCs w:val="16"/>
        </w:rPr>
        <w:t>lampu Philips Cool White</w:t>
      </w:r>
      <w:r w:rsidR="00ED7894">
        <w:rPr>
          <w:rFonts w:ascii="Cambria" w:hAnsi="Cambria" w:cs="Times New Roman"/>
          <w:sz w:val="24"/>
          <w:szCs w:val="16"/>
        </w:rPr>
        <w:t xml:space="preserve">, dengan spesifikasi </w:t>
      </w:r>
      <w:r w:rsidR="00ED7894" w:rsidRPr="00ED7894">
        <w:rPr>
          <w:rFonts w:ascii="Cambria" w:hAnsi="Cambria" w:cs="Times New Roman"/>
          <w:i/>
          <w:sz w:val="24"/>
          <w:szCs w:val="16"/>
        </w:rPr>
        <w:t xml:space="preserve">Color </w:t>
      </w:r>
      <w:proofErr w:type="gramStart"/>
      <w:r w:rsidR="00ED7894" w:rsidRPr="00ED7894">
        <w:rPr>
          <w:rFonts w:ascii="Cambria" w:hAnsi="Cambria" w:cs="Times New Roman"/>
          <w:i/>
          <w:sz w:val="24"/>
          <w:szCs w:val="16"/>
        </w:rPr>
        <w:t>Code</w:t>
      </w:r>
      <w:r w:rsidR="00746A70">
        <w:rPr>
          <w:rFonts w:ascii="Cambria" w:hAnsi="Cambria" w:cs="Times New Roman"/>
          <w:i/>
          <w:sz w:val="24"/>
          <w:szCs w:val="16"/>
        </w:rPr>
        <w:t xml:space="preserve"> </w:t>
      </w:r>
      <w:r w:rsidR="00ED7894" w:rsidRPr="00ED7894">
        <w:rPr>
          <w:rFonts w:ascii="Cambria" w:hAnsi="Cambria" w:cs="Times New Roman"/>
          <w:i/>
          <w:sz w:val="24"/>
          <w:szCs w:val="16"/>
        </w:rPr>
        <w:t>:</w:t>
      </w:r>
      <w:proofErr w:type="gramEnd"/>
      <w:r w:rsidR="00ED7894" w:rsidRPr="00ED7894">
        <w:rPr>
          <w:rFonts w:ascii="Cambria" w:hAnsi="Cambria" w:cs="Times New Roman"/>
          <w:i/>
          <w:sz w:val="24"/>
          <w:szCs w:val="16"/>
        </w:rPr>
        <w:t xml:space="preserve"> 54-765, Color Rendering Index</w:t>
      </w:r>
      <w:r w:rsidR="00746A70">
        <w:rPr>
          <w:rFonts w:ascii="Cambria" w:hAnsi="Cambria" w:cs="Times New Roman"/>
          <w:i/>
          <w:sz w:val="24"/>
          <w:szCs w:val="16"/>
        </w:rPr>
        <w:t xml:space="preserve"> </w:t>
      </w:r>
      <w:r w:rsidR="00ED7894" w:rsidRPr="00ED7894">
        <w:rPr>
          <w:rFonts w:ascii="Cambria" w:hAnsi="Cambria" w:cs="Times New Roman"/>
          <w:i/>
          <w:sz w:val="24"/>
          <w:szCs w:val="16"/>
        </w:rPr>
        <w:t>: 72 Ra8, Color Designation</w:t>
      </w:r>
      <w:r w:rsidR="00746A70">
        <w:rPr>
          <w:rFonts w:ascii="Cambria" w:hAnsi="Cambria" w:cs="Times New Roman"/>
          <w:i/>
          <w:sz w:val="24"/>
          <w:szCs w:val="16"/>
        </w:rPr>
        <w:t xml:space="preserve"> </w:t>
      </w:r>
      <w:r w:rsidR="00ED7894" w:rsidRPr="00ED7894">
        <w:rPr>
          <w:rFonts w:ascii="Cambria" w:hAnsi="Cambria" w:cs="Times New Roman"/>
          <w:i/>
          <w:sz w:val="24"/>
          <w:szCs w:val="16"/>
        </w:rPr>
        <w:t xml:space="preserve">: Cool Daylight, </w:t>
      </w:r>
      <w:r w:rsidR="00746A70">
        <w:rPr>
          <w:rFonts w:ascii="Cambria" w:hAnsi="Cambria" w:cs="Times New Roman"/>
          <w:i/>
          <w:sz w:val="24"/>
          <w:szCs w:val="16"/>
        </w:rPr>
        <w:t xml:space="preserve">Color Temperature </w:t>
      </w:r>
      <w:r w:rsidR="00ED7894" w:rsidRPr="00ED7894">
        <w:rPr>
          <w:rFonts w:ascii="Cambria" w:hAnsi="Cambria" w:cs="Times New Roman"/>
          <w:i/>
          <w:sz w:val="24"/>
          <w:szCs w:val="16"/>
        </w:rPr>
        <w:t>: 6200 K</w:t>
      </w:r>
      <w:r w:rsidR="00ED7894" w:rsidRPr="00ED7894">
        <w:rPr>
          <w:rFonts w:ascii="Cambria" w:hAnsi="Cambria" w:cs="Times New Roman"/>
          <w:sz w:val="24"/>
          <w:szCs w:val="16"/>
        </w:rPr>
        <w:t xml:space="preserve"> </w:t>
      </w:r>
      <w:r w:rsidR="00992F7D">
        <w:rPr>
          <w:rFonts w:ascii="Cambria" w:hAnsi="Cambria" w:cs="Times New Roman"/>
          <w:sz w:val="24"/>
          <w:szCs w:val="16"/>
        </w:rPr>
        <w:t>(</w:t>
      </w:r>
      <w:r w:rsidR="00992F7D" w:rsidRPr="00992F7D">
        <w:rPr>
          <w:rFonts w:ascii="Cambria" w:hAnsi="Cambria" w:cs="Times New Roman"/>
          <w:sz w:val="24"/>
          <w:szCs w:val="16"/>
        </w:rPr>
        <w:t>http://www.lighting.philips.com/main/prof/lamps/fluorescent-lamps-and-starters/tl-d/tl-d-standard-colours/928048505453_EU/product</w:t>
      </w:r>
      <w:r w:rsidR="00992F7D">
        <w:rPr>
          <w:rFonts w:ascii="Cambria" w:hAnsi="Cambria" w:cs="Times New Roman"/>
          <w:sz w:val="24"/>
          <w:szCs w:val="16"/>
        </w:rPr>
        <w:t>)</w:t>
      </w:r>
      <w:r w:rsidRPr="0044514B">
        <w:rPr>
          <w:rFonts w:ascii="Cambria" w:hAnsi="Cambria" w:cs="Times New Roman"/>
          <w:sz w:val="24"/>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96"/>
      </w:tblGrid>
      <w:tr w:rsidR="00C3560F" w:rsidTr="00C3560F">
        <w:tc>
          <w:tcPr>
            <w:tcW w:w="4857" w:type="dxa"/>
          </w:tcPr>
          <w:p w:rsidR="00C3560F" w:rsidRDefault="00C3560F" w:rsidP="00C3560F">
            <w:pPr>
              <w:pStyle w:val="PlainText"/>
              <w:jc w:val="center"/>
              <w:rPr>
                <w:rFonts w:asciiTheme="majorHAnsi" w:hAnsiTheme="majorHAnsi" w:cs="Times New Roman"/>
                <w:sz w:val="24"/>
                <w:szCs w:val="24"/>
              </w:rPr>
            </w:pPr>
          </w:p>
          <w:p w:rsidR="00C3560F" w:rsidRPr="00DC7BB6" w:rsidRDefault="00C3560F" w:rsidP="00C3560F">
            <w:pPr>
              <w:pStyle w:val="PlainText"/>
              <w:jc w:val="center"/>
              <w:rPr>
                <w:rFonts w:asciiTheme="majorHAnsi" w:hAnsiTheme="majorHAnsi" w:cs="Times New Roman"/>
                <w:sz w:val="24"/>
                <w:szCs w:val="24"/>
              </w:rPr>
            </w:pPr>
            <w:r w:rsidRPr="00DC7BB6">
              <w:rPr>
                <w:rFonts w:asciiTheme="majorHAnsi" w:hAnsiTheme="majorHAnsi"/>
                <w:noProof/>
                <w:sz w:val="24"/>
                <w:szCs w:val="24"/>
                <w:lang w:val="en-US" w:eastAsia="ko-KR"/>
              </w:rPr>
              <w:lastRenderedPageBreak/>
              <w:drawing>
                <wp:inline distT="0" distB="0" distL="0" distR="0" wp14:anchorId="2E94F398" wp14:editId="2351ED28">
                  <wp:extent cx="2162175" cy="1628545"/>
                  <wp:effectExtent l="0" t="0" r="0" b="0"/>
                  <wp:docPr id="5" name="Picture 5" descr="DSCN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N22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1628545"/>
                          </a:xfrm>
                          <a:prstGeom prst="rect">
                            <a:avLst/>
                          </a:prstGeom>
                          <a:noFill/>
                          <a:ln>
                            <a:noFill/>
                          </a:ln>
                        </pic:spPr>
                      </pic:pic>
                    </a:graphicData>
                  </a:graphic>
                </wp:inline>
              </w:drawing>
            </w:r>
          </w:p>
          <w:p w:rsidR="00C3560F" w:rsidRDefault="00C3560F" w:rsidP="00C3560F">
            <w:pPr>
              <w:pStyle w:val="Caption"/>
              <w:spacing w:line="240" w:lineRule="auto"/>
              <w:jc w:val="center"/>
              <w:rPr>
                <w:rFonts w:asciiTheme="majorHAnsi" w:hAnsiTheme="majorHAnsi"/>
                <w:b w:val="0"/>
              </w:rPr>
            </w:pPr>
            <w:r w:rsidRPr="00993B8F">
              <w:rPr>
                <w:rFonts w:asciiTheme="majorHAnsi" w:hAnsiTheme="majorHAnsi"/>
                <w:b w:val="0"/>
              </w:rPr>
              <w:t xml:space="preserve">Gambar </w:t>
            </w:r>
            <w:r w:rsidRPr="00993B8F">
              <w:rPr>
                <w:rFonts w:asciiTheme="majorHAnsi" w:hAnsiTheme="majorHAnsi"/>
                <w:b w:val="0"/>
              </w:rPr>
              <w:fldChar w:fldCharType="begin"/>
            </w:r>
            <w:r w:rsidRPr="00993B8F">
              <w:rPr>
                <w:rFonts w:asciiTheme="majorHAnsi" w:hAnsiTheme="majorHAnsi"/>
                <w:b w:val="0"/>
              </w:rPr>
              <w:instrText xml:space="preserve"> SEQ Gambar \* ARABIC </w:instrText>
            </w:r>
            <w:r w:rsidRPr="00993B8F">
              <w:rPr>
                <w:rFonts w:asciiTheme="majorHAnsi" w:hAnsiTheme="majorHAnsi"/>
                <w:b w:val="0"/>
              </w:rPr>
              <w:fldChar w:fldCharType="separate"/>
            </w:r>
            <w:r w:rsidRPr="00993B8F">
              <w:rPr>
                <w:rFonts w:asciiTheme="majorHAnsi" w:hAnsiTheme="majorHAnsi"/>
                <w:b w:val="0"/>
                <w:noProof/>
              </w:rPr>
              <w:t>1</w:t>
            </w:r>
            <w:r w:rsidRPr="00993B8F">
              <w:rPr>
                <w:rFonts w:asciiTheme="majorHAnsi" w:hAnsiTheme="majorHAnsi"/>
                <w:b w:val="0"/>
              </w:rPr>
              <w:fldChar w:fldCharType="end"/>
            </w:r>
            <w:r w:rsidRPr="00993B8F">
              <w:rPr>
                <w:rFonts w:asciiTheme="majorHAnsi" w:hAnsiTheme="majorHAnsi"/>
                <w:b w:val="0"/>
              </w:rPr>
              <w:t xml:space="preserve"> Suasana Tes dengan Warna Dinding Putih dan Lampu Cool White</w:t>
            </w:r>
          </w:p>
          <w:p w:rsidR="00C3560F" w:rsidRDefault="00C3560F" w:rsidP="00003AC2">
            <w:pPr>
              <w:pStyle w:val="BodyText2"/>
              <w:spacing w:after="0" w:line="240" w:lineRule="auto"/>
              <w:jc w:val="center"/>
              <w:rPr>
                <w:rFonts w:ascii="Cambria" w:hAnsi="Cambria"/>
                <w:sz w:val="22"/>
                <w:szCs w:val="16"/>
              </w:rPr>
            </w:pPr>
          </w:p>
        </w:tc>
        <w:tc>
          <w:tcPr>
            <w:tcW w:w="4857" w:type="dxa"/>
          </w:tcPr>
          <w:p w:rsidR="00C3560F" w:rsidRDefault="00C3560F" w:rsidP="00C3560F">
            <w:pPr>
              <w:pStyle w:val="BodyText3"/>
              <w:tabs>
                <w:tab w:val="left" w:pos="0"/>
                <w:tab w:val="left" w:pos="360"/>
              </w:tabs>
              <w:spacing w:after="0"/>
              <w:ind w:right="-29"/>
              <w:jc w:val="center"/>
              <w:rPr>
                <w:rFonts w:asciiTheme="majorHAnsi" w:hAnsiTheme="majorHAnsi"/>
                <w:sz w:val="24"/>
                <w:szCs w:val="24"/>
              </w:rPr>
            </w:pPr>
          </w:p>
          <w:p w:rsidR="00C3560F" w:rsidRPr="00DC7BB6" w:rsidRDefault="00C3560F" w:rsidP="00C3560F">
            <w:pPr>
              <w:pStyle w:val="BodyText3"/>
              <w:tabs>
                <w:tab w:val="left" w:pos="0"/>
                <w:tab w:val="left" w:pos="360"/>
              </w:tabs>
              <w:spacing w:after="0"/>
              <w:ind w:right="-29"/>
              <w:jc w:val="center"/>
              <w:rPr>
                <w:rFonts w:asciiTheme="majorHAnsi" w:hAnsiTheme="majorHAnsi"/>
                <w:sz w:val="24"/>
                <w:szCs w:val="24"/>
              </w:rPr>
            </w:pPr>
            <w:r w:rsidRPr="00DC7BB6">
              <w:rPr>
                <w:rFonts w:asciiTheme="majorHAnsi" w:hAnsiTheme="majorHAnsi"/>
                <w:noProof/>
                <w:sz w:val="24"/>
                <w:szCs w:val="24"/>
                <w:lang w:eastAsia="ko-KR"/>
              </w:rPr>
              <w:lastRenderedPageBreak/>
              <w:drawing>
                <wp:inline distT="0" distB="0" distL="0" distR="0" wp14:anchorId="1903D054" wp14:editId="425BF437">
                  <wp:extent cx="2228608" cy="1676400"/>
                  <wp:effectExtent l="0" t="0" r="635" b="0"/>
                  <wp:docPr id="3" name="Picture 3" descr="DSCN2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21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608" cy="1676400"/>
                          </a:xfrm>
                          <a:prstGeom prst="rect">
                            <a:avLst/>
                          </a:prstGeom>
                          <a:noFill/>
                          <a:ln>
                            <a:noFill/>
                          </a:ln>
                        </pic:spPr>
                      </pic:pic>
                    </a:graphicData>
                  </a:graphic>
                </wp:inline>
              </w:drawing>
            </w:r>
          </w:p>
          <w:p w:rsidR="00C3560F" w:rsidRPr="00993B8F" w:rsidRDefault="00C3560F" w:rsidP="00C3560F">
            <w:pPr>
              <w:pStyle w:val="BodyText3"/>
              <w:tabs>
                <w:tab w:val="left" w:pos="0"/>
                <w:tab w:val="left" w:pos="360"/>
              </w:tabs>
              <w:spacing w:after="0"/>
              <w:ind w:right="-29"/>
              <w:jc w:val="center"/>
              <w:rPr>
                <w:rFonts w:asciiTheme="majorHAnsi" w:hAnsiTheme="majorHAnsi"/>
                <w:sz w:val="24"/>
                <w:szCs w:val="24"/>
              </w:rPr>
            </w:pPr>
            <w:r w:rsidRPr="00993B8F">
              <w:rPr>
                <w:rFonts w:asciiTheme="majorHAnsi" w:hAnsiTheme="majorHAnsi"/>
                <w:sz w:val="24"/>
                <w:szCs w:val="24"/>
              </w:rPr>
              <w:t xml:space="preserve">Gambar </w:t>
            </w:r>
            <w:r w:rsidRPr="00993B8F">
              <w:rPr>
                <w:rFonts w:asciiTheme="majorHAnsi" w:hAnsiTheme="majorHAnsi"/>
                <w:sz w:val="24"/>
                <w:szCs w:val="24"/>
              </w:rPr>
              <w:fldChar w:fldCharType="begin"/>
            </w:r>
            <w:r w:rsidRPr="00993B8F">
              <w:rPr>
                <w:rFonts w:asciiTheme="majorHAnsi" w:hAnsiTheme="majorHAnsi"/>
                <w:sz w:val="24"/>
                <w:szCs w:val="24"/>
              </w:rPr>
              <w:instrText xml:space="preserve"> SEQ Gambar \* ARABIC </w:instrText>
            </w:r>
            <w:r w:rsidRPr="00993B8F">
              <w:rPr>
                <w:rFonts w:asciiTheme="majorHAnsi" w:hAnsiTheme="majorHAnsi"/>
                <w:sz w:val="24"/>
                <w:szCs w:val="24"/>
              </w:rPr>
              <w:fldChar w:fldCharType="separate"/>
            </w:r>
            <w:r w:rsidRPr="00993B8F">
              <w:rPr>
                <w:rFonts w:asciiTheme="majorHAnsi" w:hAnsiTheme="majorHAnsi"/>
                <w:noProof/>
                <w:sz w:val="24"/>
                <w:szCs w:val="24"/>
              </w:rPr>
              <w:t>2</w:t>
            </w:r>
            <w:r w:rsidRPr="00993B8F">
              <w:rPr>
                <w:rFonts w:asciiTheme="majorHAnsi" w:hAnsiTheme="majorHAnsi"/>
                <w:sz w:val="24"/>
                <w:szCs w:val="24"/>
              </w:rPr>
              <w:fldChar w:fldCharType="end"/>
            </w:r>
            <w:r w:rsidRPr="00993B8F">
              <w:rPr>
                <w:rFonts w:asciiTheme="majorHAnsi" w:hAnsiTheme="majorHAnsi"/>
                <w:sz w:val="24"/>
                <w:szCs w:val="24"/>
              </w:rPr>
              <w:t xml:space="preserve"> Suasana Tes dengan Warna Dinding Oranye dan Lampu Cool White</w:t>
            </w:r>
          </w:p>
          <w:p w:rsidR="00C3560F" w:rsidRDefault="00C3560F" w:rsidP="00003AC2">
            <w:pPr>
              <w:pStyle w:val="BodyText2"/>
              <w:spacing w:after="0" w:line="240" w:lineRule="auto"/>
              <w:jc w:val="center"/>
              <w:rPr>
                <w:rFonts w:ascii="Cambria" w:hAnsi="Cambria"/>
                <w:sz w:val="22"/>
                <w:szCs w:val="16"/>
              </w:rPr>
            </w:pPr>
          </w:p>
        </w:tc>
      </w:tr>
      <w:tr w:rsidR="00C3560F" w:rsidTr="00C3560F">
        <w:tc>
          <w:tcPr>
            <w:tcW w:w="9714" w:type="dxa"/>
            <w:gridSpan w:val="2"/>
          </w:tcPr>
          <w:p w:rsidR="00C3560F" w:rsidRPr="00DC7BB6" w:rsidRDefault="00C3560F" w:rsidP="00C3560F">
            <w:pPr>
              <w:pStyle w:val="BodyText3"/>
              <w:tabs>
                <w:tab w:val="left" w:pos="0"/>
                <w:tab w:val="left" w:pos="360"/>
              </w:tabs>
              <w:spacing w:after="0"/>
              <w:ind w:right="-29"/>
              <w:jc w:val="center"/>
              <w:rPr>
                <w:rFonts w:asciiTheme="majorHAnsi" w:hAnsiTheme="majorHAnsi"/>
                <w:sz w:val="24"/>
                <w:szCs w:val="24"/>
              </w:rPr>
            </w:pPr>
            <w:r w:rsidRPr="00DC7BB6">
              <w:rPr>
                <w:rFonts w:asciiTheme="majorHAnsi" w:hAnsiTheme="majorHAnsi"/>
                <w:noProof/>
                <w:sz w:val="24"/>
                <w:szCs w:val="24"/>
                <w:lang w:eastAsia="ko-KR"/>
              </w:rPr>
              <w:lastRenderedPageBreak/>
              <w:drawing>
                <wp:inline distT="0" distB="0" distL="0" distR="0" wp14:anchorId="60ACEC36" wp14:editId="64EEC67B">
                  <wp:extent cx="2171700" cy="1635719"/>
                  <wp:effectExtent l="0" t="0" r="0" b="3175"/>
                  <wp:docPr id="6" name="Picture 6" descr="DSCN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N00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635719"/>
                          </a:xfrm>
                          <a:prstGeom prst="rect">
                            <a:avLst/>
                          </a:prstGeom>
                          <a:noFill/>
                          <a:ln>
                            <a:noFill/>
                          </a:ln>
                        </pic:spPr>
                      </pic:pic>
                    </a:graphicData>
                  </a:graphic>
                </wp:inline>
              </w:drawing>
            </w:r>
          </w:p>
          <w:p w:rsidR="00C3560F" w:rsidRPr="00003AC2" w:rsidRDefault="00C3560F" w:rsidP="00003AC2">
            <w:pPr>
              <w:pStyle w:val="BodyText3"/>
              <w:tabs>
                <w:tab w:val="left" w:pos="0"/>
                <w:tab w:val="left" w:pos="360"/>
              </w:tabs>
              <w:spacing w:after="0"/>
              <w:ind w:right="-29"/>
              <w:jc w:val="center"/>
              <w:rPr>
                <w:rFonts w:asciiTheme="majorHAnsi" w:hAnsiTheme="majorHAnsi"/>
                <w:sz w:val="24"/>
                <w:szCs w:val="24"/>
              </w:rPr>
            </w:pPr>
            <w:r w:rsidRPr="00993B8F">
              <w:rPr>
                <w:rFonts w:asciiTheme="majorHAnsi" w:hAnsiTheme="majorHAnsi"/>
                <w:sz w:val="24"/>
                <w:szCs w:val="24"/>
              </w:rPr>
              <w:t xml:space="preserve">Gambar </w:t>
            </w:r>
            <w:r w:rsidRPr="00993B8F">
              <w:rPr>
                <w:rFonts w:asciiTheme="majorHAnsi" w:hAnsiTheme="majorHAnsi"/>
                <w:sz w:val="24"/>
                <w:szCs w:val="24"/>
              </w:rPr>
              <w:fldChar w:fldCharType="begin"/>
            </w:r>
            <w:r w:rsidRPr="00993B8F">
              <w:rPr>
                <w:rFonts w:asciiTheme="majorHAnsi" w:hAnsiTheme="majorHAnsi"/>
                <w:sz w:val="24"/>
                <w:szCs w:val="24"/>
              </w:rPr>
              <w:instrText xml:space="preserve"> SEQ Gambar \* ARABIC </w:instrText>
            </w:r>
            <w:r w:rsidRPr="00993B8F">
              <w:rPr>
                <w:rFonts w:asciiTheme="majorHAnsi" w:hAnsiTheme="majorHAnsi"/>
                <w:sz w:val="24"/>
                <w:szCs w:val="24"/>
              </w:rPr>
              <w:fldChar w:fldCharType="separate"/>
            </w:r>
            <w:r w:rsidRPr="00993B8F">
              <w:rPr>
                <w:rFonts w:asciiTheme="majorHAnsi" w:hAnsiTheme="majorHAnsi"/>
                <w:noProof/>
                <w:sz w:val="24"/>
                <w:szCs w:val="24"/>
              </w:rPr>
              <w:t>3</w:t>
            </w:r>
            <w:r w:rsidRPr="00993B8F">
              <w:rPr>
                <w:rFonts w:asciiTheme="majorHAnsi" w:hAnsiTheme="majorHAnsi"/>
                <w:sz w:val="24"/>
                <w:szCs w:val="24"/>
              </w:rPr>
              <w:fldChar w:fldCharType="end"/>
            </w:r>
            <w:r w:rsidRPr="00993B8F">
              <w:rPr>
                <w:rFonts w:asciiTheme="majorHAnsi" w:hAnsiTheme="majorHAnsi"/>
                <w:sz w:val="24"/>
                <w:szCs w:val="24"/>
              </w:rPr>
              <w:t xml:space="preserve"> Suasana Tes dengan Warna Dinding Biru dan Lampu Cool White</w:t>
            </w:r>
          </w:p>
        </w:tc>
      </w:tr>
    </w:tbl>
    <w:p w:rsidR="00232F2B" w:rsidRDefault="00232F2B" w:rsidP="006A6C50">
      <w:pPr>
        <w:pStyle w:val="BodyText3"/>
        <w:tabs>
          <w:tab w:val="left" w:pos="0"/>
          <w:tab w:val="left" w:pos="360"/>
        </w:tabs>
        <w:spacing w:after="0"/>
        <w:ind w:right="-29"/>
        <w:rPr>
          <w:rFonts w:asciiTheme="majorHAnsi" w:hAnsiTheme="majorHAnsi"/>
          <w:sz w:val="24"/>
          <w:szCs w:val="24"/>
        </w:rPr>
      </w:pPr>
    </w:p>
    <w:p w:rsidR="009B54E5" w:rsidRDefault="00CA0217" w:rsidP="00CA0217">
      <w:pPr>
        <w:pStyle w:val="BodyText3"/>
        <w:tabs>
          <w:tab w:val="left" w:pos="0"/>
        </w:tabs>
        <w:ind w:right="-29" w:firstLine="360"/>
        <w:jc w:val="both"/>
        <w:rPr>
          <w:rFonts w:asciiTheme="majorHAnsi" w:hAnsiTheme="majorHAnsi"/>
          <w:sz w:val="24"/>
          <w:szCs w:val="24"/>
        </w:rPr>
      </w:pPr>
      <w:proofErr w:type="gramStart"/>
      <w:r>
        <w:rPr>
          <w:rFonts w:asciiTheme="majorHAnsi" w:hAnsiTheme="majorHAnsi"/>
          <w:sz w:val="24"/>
          <w:szCs w:val="24"/>
        </w:rPr>
        <w:t xml:space="preserve">Pada saat mahasiswa mengerjakan psikotes selama 1 jam, maka diberikan pengisian kuesioner </w:t>
      </w:r>
      <w:r w:rsidR="001E6AF9">
        <w:rPr>
          <w:rFonts w:asciiTheme="majorHAnsi" w:hAnsiTheme="majorHAnsi"/>
          <w:sz w:val="24"/>
          <w:szCs w:val="24"/>
        </w:rPr>
        <w:t xml:space="preserve">dampak persepsi ini </w:t>
      </w:r>
      <w:r>
        <w:rPr>
          <w:rFonts w:asciiTheme="majorHAnsi" w:hAnsiTheme="majorHAnsi"/>
          <w:sz w:val="24"/>
          <w:szCs w:val="24"/>
        </w:rPr>
        <w:t>berdasarkan skala yang merupakan modifikasi skala lickert.</w:t>
      </w:r>
      <w:proofErr w:type="gramEnd"/>
      <w:r>
        <w:rPr>
          <w:rFonts w:asciiTheme="majorHAnsi" w:hAnsiTheme="majorHAnsi"/>
          <w:sz w:val="24"/>
          <w:szCs w:val="24"/>
        </w:rPr>
        <w:t xml:space="preserve"> Hal ini kemudian diusulkan kepada para </w:t>
      </w:r>
    </w:p>
    <w:p w:rsidR="00D402A3" w:rsidRPr="00DA3D05" w:rsidRDefault="00D402A3" w:rsidP="00D402A3">
      <w:pPr>
        <w:pStyle w:val="Caption"/>
        <w:jc w:val="center"/>
        <w:rPr>
          <w:rFonts w:asciiTheme="majorHAnsi" w:hAnsiTheme="majorHAnsi"/>
          <w:b w:val="0"/>
          <w:iCs/>
        </w:rPr>
      </w:pPr>
      <w:bookmarkStart w:id="0" w:name="_Toc425785872"/>
      <w:proofErr w:type="gramStart"/>
      <w:r w:rsidRPr="00DA3D05">
        <w:rPr>
          <w:rFonts w:asciiTheme="majorHAnsi" w:hAnsiTheme="majorHAnsi"/>
          <w:b w:val="0"/>
        </w:rPr>
        <w:t xml:space="preserve">Tabel </w:t>
      </w:r>
      <w:r w:rsidRPr="00DA3D05">
        <w:rPr>
          <w:rFonts w:asciiTheme="majorHAnsi" w:hAnsiTheme="majorHAnsi"/>
          <w:b w:val="0"/>
        </w:rPr>
        <w:fldChar w:fldCharType="begin"/>
      </w:r>
      <w:r w:rsidRPr="00DA3D05">
        <w:rPr>
          <w:rFonts w:asciiTheme="majorHAnsi" w:hAnsiTheme="majorHAnsi"/>
          <w:b w:val="0"/>
        </w:rPr>
        <w:instrText xml:space="preserve"> SEQ Tabel \* ARABIC </w:instrText>
      </w:r>
      <w:r w:rsidRPr="00DA3D05">
        <w:rPr>
          <w:rFonts w:asciiTheme="majorHAnsi" w:hAnsiTheme="majorHAnsi"/>
          <w:b w:val="0"/>
        </w:rPr>
        <w:fldChar w:fldCharType="separate"/>
      </w:r>
      <w:r w:rsidR="00486C2E" w:rsidRPr="00DA3D05">
        <w:rPr>
          <w:rFonts w:asciiTheme="majorHAnsi" w:hAnsiTheme="majorHAnsi"/>
          <w:b w:val="0"/>
          <w:noProof/>
        </w:rPr>
        <w:t>1</w:t>
      </w:r>
      <w:r w:rsidRPr="00DA3D05">
        <w:rPr>
          <w:rFonts w:asciiTheme="majorHAnsi" w:hAnsiTheme="majorHAnsi"/>
          <w:b w:val="0"/>
        </w:rPr>
        <w:fldChar w:fldCharType="end"/>
      </w:r>
      <w:r w:rsidRPr="00DA3D05">
        <w:rPr>
          <w:rFonts w:asciiTheme="majorHAnsi" w:hAnsiTheme="majorHAnsi"/>
          <w:b w:val="0"/>
          <w:i/>
          <w:iCs/>
          <w:lang w:val="id-ID"/>
        </w:rPr>
        <w:t>.</w:t>
      </w:r>
      <w:proofErr w:type="gramEnd"/>
      <w:r w:rsidRPr="00DA3D05">
        <w:rPr>
          <w:rFonts w:asciiTheme="majorHAnsi" w:hAnsiTheme="majorHAnsi"/>
          <w:b w:val="0"/>
          <w:i/>
          <w:iCs/>
          <w:lang w:val="id-ID"/>
        </w:rPr>
        <w:t xml:space="preserve"> </w:t>
      </w:r>
      <w:r w:rsidR="002A0892" w:rsidRPr="00DA3D05">
        <w:rPr>
          <w:rFonts w:asciiTheme="majorHAnsi" w:hAnsiTheme="majorHAnsi"/>
          <w:b w:val="0"/>
          <w:iCs/>
        </w:rPr>
        <w:t>Modifikasi</w:t>
      </w:r>
      <w:r w:rsidR="002A0892" w:rsidRPr="00DA3D05">
        <w:rPr>
          <w:rFonts w:asciiTheme="majorHAnsi" w:hAnsiTheme="majorHAnsi"/>
          <w:b w:val="0"/>
          <w:i/>
          <w:iCs/>
        </w:rPr>
        <w:t xml:space="preserve"> </w:t>
      </w:r>
      <w:r w:rsidRPr="00DA3D05">
        <w:rPr>
          <w:rFonts w:asciiTheme="majorHAnsi" w:hAnsiTheme="majorHAnsi"/>
          <w:b w:val="0"/>
          <w:iCs/>
        </w:rPr>
        <w:t>Skala Lickert untuk Dampak Warna Dinding dan Lampu</w:t>
      </w:r>
      <w:bookmarkEnd w:id="0"/>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346"/>
        <w:gridCol w:w="2345"/>
        <w:gridCol w:w="2345"/>
        <w:gridCol w:w="2345"/>
      </w:tblGrid>
      <w:tr w:rsidR="00D402A3" w:rsidRPr="00B86590" w:rsidTr="00044DFB">
        <w:trPr>
          <w:jc w:val="center"/>
        </w:trPr>
        <w:tc>
          <w:tcPr>
            <w:tcW w:w="1250" w:type="pct"/>
            <w:vMerge w:val="restart"/>
            <w:tcBorders>
              <w:top w:val="single" w:sz="12" w:space="0" w:color="000000"/>
              <w:left w:val="single" w:sz="12" w:space="0" w:color="000000"/>
              <w:bottom w:val="single" w:sz="6" w:space="0" w:color="000000"/>
              <w:right w:val="single" w:sz="6" w:space="0" w:color="000000"/>
            </w:tcBorders>
          </w:tcPr>
          <w:p w:rsidR="00D402A3" w:rsidRPr="00B86590" w:rsidRDefault="00D402A3" w:rsidP="00B86590">
            <w:pPr>
              <w:spacing w:before="40" w:after="40"/>
              <w:jc w:val="center"/>
              <w:rPr>
                <w:rFonts w:asciiTheme="majorHAnsi" w:hAnsiTheme="majorHAnsi"/>
                <w:sz w:val="22"/>
              </w:rPr>
            </w:pPr>
          </w:p>
        </w:tc>
        <w:tc>
          <w:tcPr>
            <w:tcW w:w="3750" w:type="pct"/>
            <w:gridSpan w:val="3"/>
            <w:tcBorders>
              <w:top w:val="single" w:sz="12" w:space="0" w:color="000000"/>
              <w:left w:val="single" w:sz="6" w:space="0" w:color="000000"/>
              <w:bottom w:val="single" w:sz="6" w:space="0" w:color="000000"/>
              <w:right w:val="single" w:sz="12"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Skoring</w:t>
            </w:r>
          </w:p>
        </w:tc>
      </w:tr>
      <w:tr w:rsidR="00D402A3" w:rsidRPr="00B86590" w:rsidTr="00044DFB">
        <w:trPr>
          <w:jc w:val="center"/>
        </w:trPr>
        <w:tc>
          <w:tcPr>
            <w:tcW w:w="1250" w:type="pct"/>
            <w:vMerge/>
            <w:tcBorders>
              <w:top w:val="single" w:sz="12" w:space="0" w:color="000000"/>
              <w:left w:val="single" w:sz="12" w:space="0" w:color="000000"/>
              <w:bottom w:val="single" w:sz="6" w:space="0" w:color="000000"/>
              <w:right w:val="single" w:sz="6" w:space="0" w:color="000000"/>
            </w:tcBorders>
            <w:vAlign w:val="center"/>
            <w:hideMark/>
          </w:tcPr>
          <w:p w:rsidR="00D402A3" w:rsidRPr="00B86590" w:rsidRDefault="00D402A3" w:rsidP="00B86590">
            <w:pPr>
              <w:spacing w:before="40" w:after="40"/>
              <w:rPr>
                <w:rFonts w:asciiTheme="majorHAnsi" w:hAnsiTheme="majorHAnsi"/>
                <w:sz w:val="22"/>
              </w:rPr>
            </w:pPr>
          </w:p>
        </w:tc>
        <w:tc>
          <w:tcPr>
            <w:tcW w:w="1250" w:type="pct"/>
            <w:tcBorders>
              <w:top w:val="single" w:sz="6" w:space="0" w:color="000000"/>
              <w:left w:val="single" w:sz="6" w:space="0" w:color="000000"/>
              <w:bottom w:val="single" w:sz="6" w:space="0" w:color="000000"/>
              <w:right w:val="single" w:sz="6"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(3)</w:t>
            </w:r>
          </w:p>
        </w:tc>
        <w:tc>
          <w:tcPr>
            <w:tcW w:w="1250" w:type="pct"/>
            <w:tcBorders>
              <w:top w:val="single" w:sz="6" w:space="0" w:color="000000"/>
              <w:left w:val="single" w:sz="6" w:space="0" w:color="000000"/>
              <w:bottom w:val="single" w:sz="6" w:space="0" w:color="000000"/>
              <w:right w:val="single" w:sz="6"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(2)</w:t>
            </w:r>
          </w:p>
        </w:tc>
        <w:tc>
          <w:tcPr>
            <w:tcW w:w="1250" w:type="pct"/>
            <w:tcBorders>
              <w:top w:val="single" w:sz="6" w:space="0" w:color="000000"/>
              <w:left w:val="single" w:sz="6" w:space="0" w:color="000000"/>
              <w:bottom w:val="single" w:sz="6" w:space="0" w:color="000000"/>
              <w:right w:val="single" w:sz="12"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(1)</w:t>
            </w:r>
          </w:p>
        </w:tc>
      </w:tr>
      <w:tr w:rsidR="00D402A3" w:rsidRPr="00B86590" w:rsidTr="00044DFB">
        <w:trPr>
          <w:jc w:val="center"/>
        </w:trPr>
        <w:tc>
          <w:tcPr>
            <w:tcW w:w="1250" w:type="pct"/>
            <w:tcBorders>
              <w:top w:val="single" w:sz="6" w:space="0" w:color="000000"/>
              <w:left w:val="single" w:sz="12" w:space="0" w:color="000000"/>
              <w:bottom w:val="single" w:sz="6" w:space="0" w:color="000000"/>
              <w:right w:val="single" w:sz="6"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Konsentrasi</w:t>
            </w:r>
          </w:p>
        </w:tc>
        <w:tc>
          <w:tcPr>
            <w:tcW w:w="1250" w:type="pct"/>
            <w:tcBorders>
              <w:top w:val="single" w:sz="6" w:space="0" w:color="000000"/>
              <w:left w:val="single" w:sz="6" w:space="0" w:color="000000"/>
              <w:bottom w:val="single" w:sz="6" w:space="0" w:color="000000"/>
              <w:right w:val="single" w:sz="6"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Lebih berkonsentrasi</w:t>
            </w:r>
          </w:p>
        </w:tc>
        <w:tc>
          <w:tcPr>
            <w:tcW w:w="1250" w:type="pct"/>
            <w:tcBorders>
              <w:top w:val="single" w:sz="6" w:space="0" w:color="000000"/>
              <w:left w:val="single" w:sz="6" w:space="0" w:color="000000"/>
              <w:bottom w:val="single" w:sz="6" w:space="0" w:color="000000"/>
              <w:right w:val="single" w:sz="6"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Netral</w:t>
            </w:r>
          </w:p>
        </w:tc>
        <w:tc>
          <w:tcPr>
            <w:tcW w:w="1250" w:type="pct"/>
            <w:tcBorders>
              <w:top w:val="single" w:sz="6" w:space="0" w:color="000000"/>
              <w:left w:val="single" w:sz="6" w:space="0" w:color="000000"/>
              <w:bottom w:val="single" w:sz="6" w:space="0" w:color="000000"/>
              <w:right w:val="single" w:sz="12"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Sulit berkonsentrasi</w:t>
            </w:r>
          </w:p>
        </w:tc>
      </w:tr>
      <w:tr w:rsidR="00D402A3" w:rsidRPr="00B86590" w:rsidTr="00044DFB">
        <w:trPr>
          <w:jc w:val="center"/>
        </w:trPr>
        <w:tc>
          <w:tcPr>
            <w:tcW w:w="1250" w:type="pct"/>
            <w:tcBorders>
              <w:top w:val="single" w:sz="6" w:space="0" w:color="000000"/>
              <w:left w:val="single" w:sz="12" w:space="0" w:color="000000"/>
              <w:bottom w:val="single" w:sz="6" w:space="0" w:color="000000"/>
              <w:right w:val="single" w:sz="6"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Ketenangan</w:t>
            </w:r>
          </w:p>
        </w:tc>
        <w:tc>
          <w:tcPr>
            <w:tcW w:w="1250" w:type="pct"/>
            <w:tcBorders>
              <w:top w:val="single" w:sz="6" w:space="0" w:color="000000"/>
              <w:left w:val="single" w:sz="6" w:space="0" w:color="000000"/>
              <w:bottom w:val="single" w:sz="6" w:space="0" w:color="000000"/>
              <w:right w:val="single" w:sz="6"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Tenang</w:t>
            </w:r>
          </w:p>
        </w:tc>
        <w:tc>
          <w:tcPr>
            <w:tcW w:w="1250" w:type="pct"/>
            <w:tcBorders>
              <w:top w:val="single" w:sz="6" w:space="0" w:color="000000"/>
              <w:left w:val="single" w:sz="6" w:space="0" w:color="000000"/>
              <w:bottom w:val="single" w:sz="6" w:space="0" w:color="000000"/>
              <w:right w:val="single" w:sz="6"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Netral</w:t>
            </w:r>
          </w:p>
        </w:tc>
        <w:tc>
          <w:tcPr>
            <w:tcW w:w="1250" w:type="pct"/>
            <w:tcBorders>
              <w:top w:val="single" w:sz="6" w:space="0" w:color="000000"/>
              <w:left w:val="single" w:sz="6" w:space="0" w:color="000000"/>
              <w:bottom w:val="single" w:sz="6" w:space="0" w:color="000000"/>
              <w:right w:val="single" w:sz="12"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Tegang</w:t>
            </w:r>
          </w:p>
        </w:tc>
      </w:tr>
      <w:tr w:rsidR="00D402A3" w:rsidRPr="00B86590" w:rsidTr="00044DFB">
        <w:trPr>
          <w:jc w:val="center"/>
        </w:trPr>
        <w:tc>
          <w:tcPr>
            <w:tcW w:w="1250" w:type="pct"/>
            <w:tcBorders>
              <w:top w:val="single" w:sz="6" w:space="0" w:color="000000"/>
              <w:left w:val="single" w:sz="12" w:space="0" w:color="000000"/>
              <w:bottom w:val="single" w:sz="6" w:space="0" w:color="000000"/>
              <w:right w:val="single" w:sz="6"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Semangat</w:t>
            </w:r>
          </w:p>
        </w:tc>
        <w:tc>
          <w:tcPr>
            <w:tcW w:w="1250" w:type="pct"/>
            <w:tcBorders>
              <w:top w:val="single" w:sz="6" w:space="0" w:color="000000"/>
              <w:left w:val="single" w:sz="6" w:space="0" w:color="000000"/>
              <w:bottom w:val="single" w:sz="6" w:space="0" w:color="000000"/>
              <w:right w:val="single" w:sz="6"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Bersemangat</w:t>
            </w:r>
          </w:p>
        </w:tc>
        <w:tc>
          <w:tcPr>
            <w:tcW w:w="1250" w:type="pct"/>
            <w:tcBorders>
              <w:top w:val="single" w:sz="6" w:space="0" w:color="000000"/>
              <w:left w:val="single" w:sz="6" w:space="0" w:color="000000"/>
              <w:bottom w:val="single" w:sz="6" w:space="0" w:color="000000"/>
              <w:right w:val="single" w:sz="6"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Netral</w:t>
            </w:r>
          </w:p>
        </w:tc>
        <w:tc>
          <w:tcPr>
            <w:tcW w:w="1250" w:type="pct"/>
            <w:tcBorders>
              <w:top w:val="single" w:sz="6" w:space="0" w:color="000000"/>
              <w:left w:val="single" w:sz="6" w:space="0" w:color="000000"/>
              <w:bottom w:val="single" w:sz="6" w:space="0" w:color="000000"/>
              <w:right w:val="single" w:sz="12"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Kurang bersemangat</w:t>
            </w:r>
          </w:p>
        </w:tc>
      </w:tr>
      <w:tr w:rsidR="00D402A3" w:rsidRPr="00B86590" w:rsidTr="00044DFB">
        <w:trPr>
          <w:jc w:val="center"/>
        </w:trPr>
        <w:tc>
          <w:tcPr>
            <w:tcW w:w="1250" w:type="pct"/>
            <w:tcBorders>
              <w:top w:val="single" w:sz="6" w:space="0" w:color="000000"/>
              <w:left w:val="single" w:sz="12" w:space="0" w:color="000000"/>
              <w:bottom w:val="single" w:sz="6" w:space="0" w:color="000000"/>
              <w:right w:val="single" w:sz="6"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Inspirasi</w:t>
            </w:r>
          </w:p>
        </w:tc>
        <w:tc>
          <w:tcPr>
            <w:tcW w:w="1250" w:type="pct"/>
            <w:tcBorders>
              <w:top w:val="single" w:sz="6" w:space="0" w:color="000000"/>
              <w:left w:val="single" w:sz="6" w:space="0" w:color="000000"/>
              <w:bottom w:val="single" w:sz="6" w:space="0" w:color="000000"/>
              <w:right w:val="single" w:sz="6"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Mendapat banyak inspirasi</w:t>
            </w:r>
          </w:p>
        </w:tc>
        <w:tc>
          <w:tcPr>
            <w:tcW w:w="1250" w:type="pct"/>
            <w:tcBorders>
              <w:top w:val="single" w:sz="6" w:space="0" w:color="000000"/>
              <w:left w:val="single" w:sz="6" w:space="0" w:color="000000"/>
              <w:bottom w:val="single" w:sz="6" w:space="0" w:color="000000"/>
              <w:right w:val="single" w:sz="6"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Netral</w:t>
            </w:r>
          </w:p>
        </w:tc>
        <w:tc>
          <w:tcPr>
            <w:tcW w:w="1250" w:type="pct"/>
            <w:tcBorders>
              <w:top w:val="single" w:sz="6" w:space="0" w:color="000000"/>
              <w:left w:val="single" w:sz="6" w:space="0" w:color="000000"/>
              <w:bottom w:val="single" w:sz="6" w:space="0" w:color="000000"/>
              <w:right w:val="single" w:sz="12"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Tidak menginspirasi</w:t>
            </w:r>
          </w:p>
        </w:tc>
      </w:tr>
      <w:tr w:rsidR="00D402A3" w:rsidRPr="00B86590" w:rsidTr="00044DFB">
        <w:trPr>
          <w:jc w:val="center"/>
        </w:trPr>
        <w:tc>
          <w:tcPr>
            <w:tcW w:w="1250" w:type="pct"/>
            <w:tcBorders>
              <w:top w:val="single" w:sz="6" w:space="0" w:color="000000"/>
              <w:left w:val="single" w:sz="12" w:space="0" w:color="000000"/>
              <w:bottom w:val="single" w:sz="12" w:space="0" w:color="000000"/>
              <w:right w:val="single" w:sz="6"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Kecepatan Bekerja</w:t>
            </w:r>
          </w:p>
        </w:tc>
        <w:tc>
          <w:tcPr>
            <w:tcW w:w="1250" w:type="pct"/>
            <w:tcBorders>
              <w:top w:val="single" w:sz="6" w:space="0" w:color="000000"/>
              <w:left w:val="single" w:sz="6" w:space="0" w:color="000000"/>
              <w:bottom w:val="single" w:sz="12" w:space="0" w:color="000000"/>
              <w:right w:val="single" w:sz="6"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Bekerja cepat</w:t>
            </w:r>
          </w:p>
        </w:tc>
        <w:tc>
          <w:tcPr>
            <w:tcW w:w="1250" w:type="pct"/>
            <w:tcBorders>
              <w:top w:val="single" w:sz="6" w:space="0" w:color="000000"/>
              <w:left w:val="single" w:sz="6" w:space="0" w:color="000000"/>
              <w:bottom w:val="single" w:sz="12" w:space="0" w:color="000000"/>
              <w:right w:val="single" w:sz="6"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Netral</w:t>
            </w:r>
          </w:p>
        </w:tc>
        <w:tc>
          <w:tcPr>
            <w:tcW w:w="1250" w:type="pct"/>
            <w:tcBorders>
              <w:top w:val="single" w:sz="6" w:space="0" w:color="000000"/>
              <w:left w:val="single" w:sz="6" w:space="0" w:color="000000"/>
              <w:bottom w:val="single" w:sz="12" w:space="0" w:color="000000"/>
              <w:right w:val="single" w:sz="12" w:space="0" w:color="000000"/>
            </w:tcBorders>
            <w:hideMark/>
          </w:tcPr>
          <w:p w:rsidR="00D402A3" w:rsidRPr="00B86590" w:rsidRDefault="00D402A3" w:rsidP="00B86590">
            <w:pPr>
              <w:spacing w:before="40" w:after="40"/>
              <w:jc w:val="center"/>
              <w:rPr>
                <w:rFonts w:asciiTheme="majorHAnsi" w:hAnsiTheme="majorHAnsi"/>
                <w:sz w:val="22"/>
              </w:rPr>
            </w:pPr>
            <w:r w:rsidRPr="00B86590">
              <w:rPr>
                <w:rFonts w:asciiTheme="majorHAnsi" w:hAnsiTheme="majorHAnsi"/>
                <w:sz w:val="22"/>
              </w:rPr>
              <w:t>Bekerja santai</w:t>
            </w:r>
          </w:p>
        </w:tc>
      </w:tr>
    </w:tbl>
    <w:p w:rsidR="00C74BF9" w:rsidRDefault="00C74BF9" w:rsidP="00C74BF9">
      <w:pPr>
        <w:rPr>
          <w:rFonts w:asciiTheme="majorHAnsi" w:hAnsiTheme="majorHAnsi"/>
        </w:rPr>
      </w:pPr>
      <w:r w:rsidRPr="00DC7BB6">
        <w:rPr>
          <w:rFonts w:asciiTheme="majorHAnsi" w:hAnsiTheme="majorHAnsi"/>
        </w:rPr>
        <w:t xml:space="preserve"> </w:t>
      </w:r>
    </w:p>
    <w:p w:rsidR="00003AC2" w:rsidRPr="00DC7BB6" w:rsidRDefault="00003AC2" w:rsidP="00C74BF9">
      <w:pPr>
        <w:rPr>
          <w:rFonts w:asciiTheme="majorHAnsi" w:hAnsiTheme="majorHAnsi"/>
        </w:rPr>
      </w:pPr>
    </w:p>
    <w:p w:rsidR="00F41C9D" w:rsidRPr="00DC7BB6" w:rsidRDefault="00F41C9D" w:rsidP="002511B6">
      <w:pPr>
        <w:rPr>
          <w:rFonts w:asciiTheme="majorHAnsi" w:hAnsiTheme="majorHAnsi"/>
          <w:b/>
        </w:rPr>
      </w:pPr>
      <w:r w:rsidRPr="00DC7BB6">
        <w:rPr>
          <w:rFonts w:asciiTheme="majorHAnsi" w:hAnsiTheme="majorHAnsi"/>
          <w:b/>
        </w:rPr>
        <w:t xml:space="preserve">4.   </w:t>
      </w:r>
      <w:r w:rsidR="00FF1F33" w:rsidRPr="00DC7BB6">
        <w:rPr>
          <w:rFonts w:asciiTheme="majorHAnsi" w:hAnsiTheme="majorHAnsi"/>
          <w:b/>
        </w:rPr>
        <w:tab/>
      </w:r>
      <w:r w:rsidR="00B77B7C" w:rsidRPr="00DC7BB6">
        <w:rPr>
          <w:rFonts w:asciiTheme="majorHAnsi" w:hAnsiTheme="majorHAnsi"/>
          <w:b/>
          <w:lang w:val="id-ID"/>
        </w:rPr>
        <w:t>Hasil dan Diskusi</w:t>
      </w:r>
      <w:r w:rsidR="00E9101C" w:rsidRPr="00DC7BB6">
        <w:rPr>
          <w:rFonts w:asciiTheme="majorHAnsi" w:hAnsiTheme="majorHAnsi"/>
          <w:b/>
          <w:lang w:val="id-ID"/>
        </w:rPr>
        <w:t xml:space="preserve"> </w:t>
      </w:r>
    </w:p>
    <w:p w:rsidR="00B40220" w:rsidRPr="00861C6F" w:rsidRDefault="001B3437" w:rsidP="00861C6F">
      <w:pPr>
        <w:pStyle w:val="BodyText3"/>
        <w:tabs>
          <w:tab w:val="left" w:pos="0"/>
        </w:tabs>
        <w:spacing w:after="0"/>
        <w:ind w:right="-29" w:firstLine="360"/>
        <w:jc w:val="both"/>
        <w:rPr>
          <w:rFonts w:asciiTheme="majorHAnsi" w:hAnsiTheme="majorHAnsi"/>
          <w:sz w:val="24"/>
          <w:szCs w:val="24"/>
        </w:rPr>
      </w:pPr>
      <w:bookmarkStart w:id="1" w:name="_Toc425785874"/>
      <w:proofErr w:type="gramStart"/>
      <w:r w:rsidRPr="00861C6F">
        <w:rPr>
          <w:rFonts w:asciiTheme="majorHAnsi" w:hAnsiTheme="majorHAnsi"/>
          <w:sz w:val="24"/>
          <w:szCs w:val="24"/>
        </w:rPr>
        <w:t xml:space="preserve">Untuk mengukur dampak persepsi ini maka disusun sebuah kuesioner </w:t>
      </w:r>
      <w:r w:rsidR="00C26627" w:rsidRPr="00861C6F">
        <w:rPr>
          <w:rFonts w:asciiTheme="majorHAnsi" w:hAnsiTheme="majorHAnsi"/>
          <w:sz w:val="24"/>
          <w:szCs w:val="24"/>
        </w:rPr>
        <w:t>dengan modifikasi skala lickert.</w:t>
      </w:r>
      <w:proofErr w:type="gramEnd"/>
      <w:r w:rsidR="00C26627" w:rsidRPr="00861C6F">
        <w:rPr>
          <w:rFonts w:asciiTheme="majorHAnsi" w:hAnsiTheme="majorHAnsi"/>
          <w:sz w:val="24"/>
          <w:szCs w:val="24"/>
        </w:rPr>
        <w:t xml:space="preserve"> </w:t>
      </w:r>
      <w:proofErr w:type="gramStart"/>
      <w:r w:rsidR="008A107B" w:rsidRPr="00861C6F">
        <w:rPr>
          <w:rFonts w:asciiTheme="majorHAnsi" w:hAnsiTheme="majorHAnsi"/>
          <w:sz w:val="24"/>
          <w:szCs w:val="24"/>
        </w:rPr>
        <w:t>Karena luasnya riset ini maka dibuat beberapa karya tulis yang membahas berbagai aspek di dalam riset ini.</w:t>
      </w:r>
      <w:proofErr w:type="gramEnd"/>
      <w:r w:rsidR="008A107B" w:rsidRPr="00861C6F">
        <w:rPr>
          <w:rFonts w:asciiTheme="majorHAnsi" w:hAnsiTheme="majorHAnsi"/>
          <w:sz w:val="24"/>
          <w:szCs w:val="24"/>
        </w:rPr>
        <w:t xml:space="preserve"> </w:t>
      </w:r>
      <w:r w:rsidR="009B51D8" w:rsidRPr="00861C6F">
        <w:rPr>
          <w:rFonts w:asciiTheme="majorHAnsi" w:hAnsiTheme="majorHAnsi"/>
          <w:sz w:val="24"/>
          <w:szCs w:val="24"/>
        </w:rPr>
        <w:t xml:space="preserve">Karena itu maka tulisan ini hanya membahas terhadap persepsi mahasiswa terhadap warna dinding di bagian depan kelas. </w:t>
      </w:r>
      <w:proofErr w:type="gramStart"/>
      <w:r w:rsidR="009B51D8" w:rsidRPr="00861C6F">
        <w:rPr>
          <w:rFonts w:asciiTheme="majorHAnsi" w:hAnsiTheme="majorHAnsi"/>
          <w:sz w:val="24"/>
          <w:szCs w:val="24"/>
        </w:rPr>
        <w:t>Ternyata terlihat</w:t>
      </w:r>
      <w:r w:rsidR="00B574A9">
        <w:rPr>
          <w:rFonts w:asciiTheme="majorHAnsi" w:hAnsiTheme="majorHAnsi"/>
          <w:sz w:val="24"/>
          <w:szCs w:val="24"/>
        </w:rPr>
        <w:t xml:space="preserve"> dari 37</w:t>
      </w:r>
      <w:r w:rsidR="00861C6F" w:rsidRPr="00861C6F">
        <w:rPr>
          <w:rFonts w:asciiTheme="majorHAnsi" w:hAnsiTheme="majorHAnsi"/>
          <w:sz w:val="24"/>
          <w:szCs w:val="24"/>
        </w:rPr>
        <w:t xml:space="preserve"> responden</w:t>
      </w:r>
      <w:r w:rsidR="009B51D8" w:rsidRPr="00861C6F">
        <w:rPr>
          <w:rFonts w:asciiTheme="majorHAnsi" w:hAnsiTheme="majorHAnsi"/>
          <w:sz w:val="24"/>
          <w:szCs w:val="24"/>
        </w:rPr>
        <w:t xml:space="preserve"> </w:t>
      </w:r>
      <w:r w:rsidR="003A32A0">
        <w:rPr>
          <w:rFonts w:asciiTheme="majorHAnsi" w:hAnsiTheme="majorHAnsi"/>
          <w:sz w:val="24"/>
          <w:szCs w:val="24"/>
        </w:rPr>
        <w:t xml:space="preserve">dari 117 responden tersebut ditanyakan responnya terhadap warna dinding biru dan oranye dengan </w:t>
      </w:r>
      <w:r w:rsidR="00AA6972">
        <w:rPr>
          <w:rFonts w:asciiTheme="majorHAnsi" w:hAnsiTheme="majorHAnsi"/>
          <w:sz w:val="24"/>
          <w:szCs w:val="24"/>
        </w:rPr>
        <w:t xml:space="preserve">kuesioner berdasarkan </w:t>
      </w:r>
      <w:r w:rsidR="003A32A0">
        <w:rPr>
          <w:rFonts w:asciiTheme="majorHAnsi" w:hAnsiTheme="majorHAnsi"/>
          <w:sz w:val="24"/>
          <w:szCs w:val="24"/>
        </w:rPr>
        <w:t>modifikasi skala lickert</w:t>
      </w:r>
      <w:r w:rsidR="00AA6972">
        <w:rPr>
          <w:rFonts w:asciiTheme="majorHAnsi" w:hAnsiTheme="majorHAnsi"/>
          <w:sz w:val="24"/>
          <w:szCs w:val="24"/>
        </w:rPr>
        <w:t>.</w:t>
      </w:r>
      <w:proofErr w:type="gramEnd"/>
      <w:r w:rsidR="00AA6972">
        <w:rPr>
          <w:rFonts w:asciiTheme="majorHAnsi" w:hAnsiTheme="majorHAnsi"/>
          <w:sz w:val="24"/>
          <w:szCs w:val="24"/>
        </w:rPr>
        <w:t xml:space="preserve"> </w:t>
      </w:r>
    </w:p>
    <w:p w:rsidR="003A32A0" w:rsidRPr="00B40220" w:rsidRDefault="003A32A0" w:rsidP="003A32A0">
      <w:pPr>
        <w:pStyle w:val="BodyText3"/>
        <w:tabs>
          <w:tab w:val="left" w:pos="0"/>
        </w:tabs>
        <w:spacing w:after="0"/>
        <w:ind w:right="-29"/>
        <w:jc w:val="both"/>
        <w:rPr>
          <w:rFonts w:asciiTheme="majorHAnsi" w:hAnsiTheme="majorHAnsi"/>
          <w:sz w:val="24"/>
          <w:szCs w:val="24"/>
        </w:rPr>
      </w:pPr>
    </w:p>
    <w:p w:rsidR="005258F3" w:rsidRPr="00C20D44" w:rsidRDefault="005258F3" w:rsidP="00003AC2">
      <w:pPr>
        <w:pStyle w:val="Caption"/>
        <w:spacing w:line="240" w:lineRule="auto"/>
        <w:jc w:val="center"/>
        <w:rPr>
          <w:rFonts w:asciiTheme="majorHAnsi" w:hAnsiTheme="majorHAnsi"/>
          <w:b w:val="0"/>
          <w:iCs/>
        </w:rPr>
      </w:pPr>
      <w:proofErr w:type="gramStart"/>
      <w:r w:rsidRPr="00C20D44">
        <w:rPr>
          <w:rFonts w:asciiTheme="majorHAnsi" w:hAnsiTheme="majorHAnsi"/>
          <w:b w:val="0"/>
        </w:rPr>
        <w:lastRenderedPageBreak/>
        <w:t xml:space="preserve">Tabel </w:t>
      </w:r>
      <w:r w:rsidRPr="00C20D44">
        <w:rPr>
          <w:rFonts w:asciiTheme="majorHAnsi" w:hAnsiTheme="majorHAnsi"/>
          <w:b w:val="0"/>
        </w:rPr>
        <w:fldChar w:fldCharType="begin"/>
      </w:r>
      <w:r w:rsidRPr="00C20D44">
        <w:rPr>
          <w:rFonts w:asciiTheme="majorHAnsi" w:hAnsiTheme="majorHAnsi"/>
          <w:b w:val="0"/>
        </w:rPr>
        <w:instrText xml:space="preserve"> SEQ Tabel \* ARABIC </w:instrText>
      </w:r>
      <w:r w:rsidRPr="00C20D44">
        <w:rPr>
          <w:rFonts w:asciiTheme="majorHAnsi" w:hAnsiTheme="majorHAnsi"/>
          <w:b w:val="0"/>
        </w:rPr>
        <w:fldChar w:fldCharType="separate"/>
      </w:r>
      <w:r w:rsidR="00486C2E">
        <w:rPr>
          <w:rFonts w:asciiTheme="majorHAnsi" w:hAnsiTheme="majorHAnsi"/>
          <w:b w:val="0"/>
          <w:noProof/>
        </w:rPr>
        <w:t>2</w:t>
      </w:r>
      <w:r w:rsidRPr="00C20D44">
        <w:rPr>
          <w:rFonts w:asciiTheme="majorHAnsi" w:hAnsiTheme="majorHAnsi"/>
          <w:b w:val="0"/>
        </w:rPr>
        <w:fldChar w:fldCharType="end"/>
      </w:r>
      <w:r w:rsidRPr="00C20D44">
        <w:rPr>
          <w:rFonts w:asciiTheme="majorHAnsi" w:hAnsiTheme="majorHAnsi"/>
          <w:b w:val="0"/>
          <w:i/>
          <w:iCs/>
          <w:lang w:val="id-ID"/>
        </w:rPr>
        <w:t>.</w:t>
      </w:r>
      <w:proofErr w:type="gramEnd"/>
      <w:r w:rsidRPr="00C20D44">
        <w:rPr>
          <w:rFonts w:asciiTheme="majorHAnsi" w:hAnsiTheme="majorHAnsi"/>
          <w:b w:val="0"/>
          <w:i/>
          <w:iCs/>
          <w:lang w:val="id-ID"/>
        </w:rPr>
        <w:t xml:space="preserve"> </w:t>
      </w:r>
      <w:r w:rsidRPr="00C20D44">
        <w:rPr>
          <w:rFonts w:asciiTheme="majorHAnsi" w:hAnsiTheme="majorHAnsi"/>
          <w:b w:val="0"/>
          <w:iCs/>
        </w:rPr>
        <w:t>Analisa</w:t>
      </w:r>
      <w:r w:rsidRPr="00C20D44">
        <w:rPr>
          <w:rFonts w:asciiTheme="majorHAnsi" w:hAnsiTheme="majorHAnsi"/>
          <w:b w:val="0"/>
          <w:i/>
          <w:iCs/>
        </w:rPr>
        <w:t xml:space="preserve"> </w:t>
      </w:r>
      <w:r w:rsidR="003A32A0">
        <w:rPr>
          <w:rFonts w:asciiTheme="majorHAnsi" w:hAnsiTheme="majorHAnsi"/>
          <w:b w:val="0"/>
        </w:rPr>
        <w:t>M</w:t>
      </w:r>
      <w:r w:rsidR="003A32A0" w:rsidRPr="003A32A0">
        <w:rPr>
          <w:rFonts w:asciiTheme="majorHAnsi" w:hAnsiTheme="majorHAnsi"/>
          <w:b w:val="0"/>
        </w:rPr>
        <w:t>odifikasi</w:t>
      </w:r>
      <w:r w:rsidR="003A32A0" w:rsidRPr="00C20D44">
        <w:rPr>
          <w:rFonts w:asciiTheme="majorHAnsi" w:hAnsiTheme="majorHAnsi"/>
          <w:b w:val="0"/>
          <w:iCs/>
        </w:rPr>
        <w:t xml:space="preserve"> </w:t>
      </w:r>
      <w:r w:rsidRPr="00C20D44">
        <w:rPr>
          <w:rFonts w:asciiTheme="majorHAnsi" w:hAnsiTheme="majorHAnsi"/>
          <w:b w:val="0"/>
          <w:iCs/>
        </w:rPr>
        <w:t>Skala Lickert untuk Dampak Warna Dinding Biru, dengan Lampu Cool White dan Penjelasannya</w:t>
      </w:r>
      <w:bookmarkEnd w:id="1"/>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4"/>
        <w:gridCol w:w="774"/>
        <w:gridCol w:w="3224"/>
        <w:gridCol w:w="935"/>
        <w:gridCol w:w="934"/>
        <w:gridCol w:w="934"/>
        <w:gridCol w:w="934"/>
        <w:gridCol w:w="932"/>
      </w:tblGrid>
      <w:tr w:rsidR="00B16CEB" w:rsidRPr="00BC5B24" w:rsidTr="00B16CEB">
        <w:trPr>
          <w:trHeight w:val="20"/>
          <w:tblHeader/>
        </w:trPr>
        <w:tc>
          <w:tcPr>
            <w:tcW w:w="380" w:type="pct"/>
            <w:tcBorders>
              <w:top w:val="single" w:sz="12" w:space="0" w:color="auto"/>
              <w:left w:val="single" w:sz="12"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Kode Res</w:t>
            </w:r>
            <w:r w:rsidR="00044DFB" w:rsidRPr="00BC5B24">
              <w:rPr>
                <w:rFonts w:asciiTheme="majorHAnsi" w:hAnsiTheme="majorHAnsi"/>
                <w:sz w:val="18"/>
                <w:szCs w:val="18"/>
              </w:rPr>
              <w:t>-</w:t>
            </w:r>
            <w:r w:rsidRPr="00BC5B24">
              <w:rPr>
                <w:rFonts w:asciiTheme="majorHAnsi" w:hAnsiTheme="majorHAnsi"/>
                <w:sz w:val="18"/>
                <w:szCs w:val="18"/>
              </w:rPr>
              <w:t>pon</w:t>
            </w:r>
            <w:r w:rsidR="00C20D44" w:rsidRPr="00BC5B24">
              <w:rPr>
                <w:rFonts w:asciiTheme="majorHAnsi" w:hAnsiTheme="majorHAnsi"/>
                <w:sz w:val="18"/>
                <w:szCs w:val="18"/>
              </w:rPr>
              <w:t>-</w:t>
            </w:r>
            <w:r w:rsidRPr="00BC5B24">
              <w:rPr>
                <w:rFonts w:asciiTheme="majorHAnsi" w:hAnsiTheme="majorHAnsi"/>
                <w:sz w:val="18"/>
                <w:szCs w:val="18"/>
              </w:rPr>
              <w:t>den</w:t>
            </w:r>
          </w:p>
        </w:tc>
        <w:tc>
          <w:tcPr>
            <w:tcW w:w="412" w:type="pct"/>
            <w:tcBorders>
              <w:top w:val="single" w:sz="12"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Kesu</w:t>
            </w:r>
            <w:r w:rsidR="009B51D8" w:rsidRPr="00BC5B24">
              <w:rPr>
                <w:rFonts w:asciiTheme="majorHAnsi" w:hAnsiTheme="majorHAnsi"/>
                <w:color w:val="000000"/>
                <w:sz w:val="18"/>
                <w:szCs w:val="18"/>
              </w:rPr>
              <w:t>-</w:t>
            </w:r>
            <w:r w:rsidRPr="00BC5B24">
              <w:rPr>
                <w:rFonts w:asciiTheme="majorHAnsi" w:hAnsiTheme="majorHAnsi"/>
                <w:color w:val="000000"/>
                <w:sz w:val="18"/>
                <w:szCs w:val="18"/>
              </w:rPr>
              <w:t>kaan terha</w:t>
            </w:r>
            <w:r w:rsidR="00044DFB" w:rsidRPr="00BC5B24">
              <w:rPr>
                <w:rFonts w:asciiTheme="majorHAnsi" w:hAnsiTheme="majorHAnsi"/>
                <w:color w:val="000000"/>
                <w:sz w:val="18"/>
                <w:szCs w:val="18"/>
              </w:rPr>
              <w:t>-</w:t>
            </w:r>
            <w:r w:rsidRPr="00BC5B24">
              <w:rPr>
                <w:rFonts w:asciiTheme="majorHAnsi" w:hAnsiTheme="majorHAnsi"/>
                <w:color w:val="000000"/>
                <w:sz w:val="18"/>
                <w:szCs w:val="18"/>
              </w:rPr>
              <w:t>dap warna Biru</w:t>
            </w:r>
          </w:p>
        </w:tc>
        <w:tc>
          <w:tcPr>
            <w:tcW w:w="1718" w:type="pct"/>
            <w:tcBorders>
              <w:top w:val="single" w:sz="12" w:space="0" w:color="auto"/>
              <w:left w:val="single" w:sz="6" w:space="0" w:color="auto"/>
              <w:bottom w:val="single" w:sz="12" w:space="0" w:color="auto"/>
              <w:right w:val="single" w:sz="6" w:space="0" w:color="auto"/>
            </w:tcBorders>
            <w:noWrap/>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Dampak Warna Biru menurut Responden</w:t>
            </w:r>
          </w:p>
        </w:tc>
        <w:tc>
          <w:tcPr>
            <w:tcW w:w="498" w:type="pct"/>
            <w:tcBorders>
              <w:top w:val="single" w:sz="12" w:space="0" w:color="auto"/>
              <w:left w:val="single" w:sz="6" w:space="0" w:color="auto"/>
              <w:bottom w:val="single" w:sz="12" w:space="0" w:color="auto"/>
              <w:right w:val="single" w:sz="6" w:space="0" w:color="auto"/>
            </w:tcBorders>
            <w:hideMark/>
          </w:tcPr>
          <w:p w:rsidR="005258F3" w:rsidRPr="00BC5B24" w:rsidRDefault="00044DFB">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Konsen</w:t>
            </w:r>
            <w:r w:rsidR="00B16CEB" w:rsidRPr="00BC5B24">
              <w:rPr>
                <w:rFonts w:asciiTheme="majorHAnsi" w:hAnsiTheme="majorHAnsi"/>
                <w:color w:val="000000"/>
                <w:sz w:val="18"/>
                <w:szCs w:val="18"/>
              </w:rPr>
              <w:t>-</w:t>
            </w:r>
            <w:r w:rsidRPr="00BC5B24">
              <w:rPr>
                <w:rFonts w:asciiTheme="majorHAnsi" w:hAnsiTheme="majorHAnsi"/>
                <w:color w:val="000000"/>
                <w:sz w:val="18"/>
                <w:szCs w:val="18"/>
              </w:rPr>
              <w:t>tra</w:t>
            </w:r>
            <w:r w:rsidR="005258F3" w:rsidRPr="00BC5B24">
              <w:rPr>
                <w:rFonts w:asciiTheme="majorHAnsi" w:hAnsiTheme="majorHAnsi"/>
                <w:color w:val="000000"/>
                <w:sz w:val="18"/>
                <w:szCs w:val="18"/>
              </w:rPr>
              <w:t>si</w:t>
            </w:r>
          </w:p>
        </w:tc>
        <w:tc>
          <w:tcPr>
            <w:tcW w:w="498" w:type="pct"/>
            <w:tcBorders>
              <w:top w:val="single" w:sz="12" w:space="0" w:color="auto"/>
              <w:left w:val="single" w:sz="6" w:space="0" w:color="auto"/>
              <w:bottom w:val="single" w:sz="12" w:space="0" w:color="auto"/>
              <w:right w:val="single" w:sz="6" w:space="0" w:color="auto"/>
            </w:tcBorders>
            <w:hideMark/>
          </w:tcPr>
          <w:p w:rsidR="005258F3" w:rsidRPr="00BC5B24" w:rsidRDefault="00044DFB">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Kete-nang</w:t>
            </w:r>
            <w:r w:rsidR="005258F3" w:rsidRPr="00BC5B24">
              <w:rPr>
                <w:rFonts w:asciiTheme="majorHAnsi" w:hAnsiTheme="majorHAnsi"/>
                <w:color w:val="000000"/>
                <w:sz w:val="18"/>
                <w:szCs w:val="18"/>
              </w:rPr>
              <w:t>an</w:t>
            </w:r>
          </w:p>
        </w:tc>
        <w:tc>
          <w:tcPr>
            <w:tcW w:w="498" w:type="pct"/>
            <w:tcBorders>
              <w:top w:val="single" w:sz="12"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Sema</w:t>
            </w:r>
            <w:r w:rsidR="00044DFB" w:rsidRPr="00BC5B24">
              <w:rPr>
                <w:rFonts w:asciiTheme="majorHAnsi" w:hAnsiTheme="majorHAnsi"/>
                <w:color w:val="000000"/>
                <w:sz w:val="18"/>
                <w:szCs w:val="18"/>
              </w:rPr>
              <w:t>-</w:t>
            </w:r>
            <w:r w:rsidRPr="00BC5B24">
              <w:rPr>
                <w:rFonts w:asciiTheme="majorHAnsi" w:hAnsiTheme="majorHAnsi"/>
                <w:color w:val="000000"/>
                <w:sz w:val="18"/>
                <w:szCs w:val="18"/>
              </w:rPr>
              <w:t>ngat</w:t>
            </w:r>
          </w:p>
        </w:tc>
        <w:tc>
          <w:tcPr>
            <w:tcW w:w="498" w:type="pct"/>
            <w:tcBorders>
              <w:top w:val="single" w:sz="12"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Inspi</w:t>
            </w:r>
            <w:r w:rsidR="00044DFB" w:rsidRPr="00BC5B24">
              <w:rPr>
                <w:rFonts w:asciiTheme="majorHAnsi" w:hAnsiTheme="majorHAnsi"/>
                <w:color w:val="000000"/>
                <w:sz w:val="18"/>
                <w:szCs w:val="18"/>
              </w:rPr>
              <w:t>-</w:t>
            </w:r>
            <w:r w:rsidRPr="00BC5B24">
              <w:rPr>
                <w:rFonts w:asciiTheme="majorHAnsi" w:hAnsiTheme="majorHAnsi"/>
                <w:color w:val="000000"/>
                <w:sz w:val="18"/>
                <w:szCs w:val="18"/>
              </w:rPr>
              <w:t>rasi</w:t>
            </w:r>
          </w:p>
        </w:tc>
        <w:tc>
          <w:tcPr>
            <w:tcW w:w="497" w:type="pct"/>
            <w:tcBorders>
              <w:top w:val="single" w:sz="12" w:space="0" w:color="auto"/>
              <w:left w:val="single" w:sz="6" w:space="0" w:color="auto"/>
              <w:bottom w:val="single" w:sz="12"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Kecepa</w:t>
            </w:r>
            <w:r w:rsidR="00044DFB" w:rsidRPr="00BC5B24">
              <w:rPr>
                <w:rFonts w:asciiTheme="majorHAnsi" w:hAnsiTheme="majorHAnsi"/>
                <w:color w:val="000000"/>
                <w:sz w:val="18"/>
                <w:szCs w:val="18"/>
              </w:rPr>
              <w:t>-</w:t>
            </w:r>
            <w:r w:rsidRPr="00BC5B24">
              <w:rPr>
                <w:rFonts w:asciiTheme="majorHAnsi" w:hAnsiTheme="majorHAnsi"/>
                <w:color w:val="000000"/>
                <w:sz w:val="18"/>
                <w:szCs w:val="18"/>
              </w:rPr>
              <w:t>tan Bekerja</w:t>
            </w:r>
          </w:p>
        </w:tc>
      </w:tr>
      <w:tr w:rsidR="00B16CEB" w:rsidRPr="00BC5B24" w:rsidTr="00B16CEB">
        <w:trPr>
          <w:trHeight w:val="20"/>
        </w:trPr>
        <w:tc>
          <w:tcPr>
            <w:tcW w:w="380" w:type="pct"/>
            <w:tcBorders>
              <w:top w:val="single" w:sz="12"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CB1</w:t>
            </w:r>
          </w:p>
        </w:tc>
        <w:tc>
          <w:tcPr>
            <w:tcW w:w="412" w:type="pct"/>
            <w:tcBorders>
              <w:top w:val="single" w:sz="12"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8" w:type="pct"/>
            <w:tcBorders>
              <w:top w:val="single" w:sz="12"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Merasa tenang karena biru muda itu warna-warna lengit dan laut, tapi kurang bisa konsentrasi</w:t>
            </w:r>
          </w:p>
        </w:tc>
        <w:tc>
          <w:tcPr>
            <w:tcW w:w="498" w:type="pct"/>
            <w:tcBorders>
              <w:top w:val="single" w:sz="12"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12"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12"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12"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7" w:type="pct"/>
            <w:tcBorders>
              <w:top w:val="single" w:sz="12"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r>
      <w:tr w:rsidR="00B16CEB" w:rsidRPr="00BC5B24" w:rsidTr="00B16CEB">
        <w:trPr>
          <w:trHeight w:val="20"/>
        </w:trPr>
        <w:tc>
          <w:tcPr>
            <w:tcW w:w="380"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CB2</w:t>
            </w:r>
          </w:p>
        </w:tc>
        <w:tc>
          <w:tcPr>
            <w:tcW w:w="412"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Sangat suka</w:t>
            </w:r>
          </w:p>
        </w:tc>
        <w:tc>
          <w:tcPr>
            <w:tcW w:w="171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Bidang biru muda yang saya rasakan membuat saya kurang berkonsen-trasi, tegang</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7"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r>
      <w:tr w:rsidR="00B16CEB" w:rsidRPr="00BC5B24" w:rsidTr="00B16CEB">
        <w:trPr>
          <w:trHeight w:val="20"/>
        </w:trPr>
        <w:tc>
          <w:tcPr>
            <w:tcW w:w="380"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CB3</w:t>
            </w:r>
          </w:p>
        </w:tc>
        <w:tc>
          <w:tcPr>
            <w:tcW w:w="412"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Sangat suka</w:t>
            </w:r>
          </w:p>
        </w:tc>
        <w:tc>
          <w:tcPr>
            <w:tcW w:w="171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Bidang biru muda membuat saya lebih mendapat banyak inspirasi dan bekerja lebih cepat</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7"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r>
      <w:tr w:rsidR="00B16CEB" w:rsidRPr="00BC5B24" w:rsidTr="00B16CEB">
        <w:trPr>
          <w:trHeight w:val="20"/>
        </w:trPr>
        <w:tc>
          <w:tcPr>
            <w:tcW w:w="380"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CB5</w:t>
            </w:r>
          </w:p>
        </w:tc>
        <w:tc>
          <w:tcPr>
            <w:tcW w:w="412"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Merasa lebih tenang</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7"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r>
      <w:tr w:rsidR="00B16CEB" w:rsidRPr="00BC5B24" w:rsidTr="00B16CEB">
        <w:trPr>
          <w:trHeight w:val="20"/>
        </w:trPr>
        <w:tc>
          <w:tcPr>
            <w:tcW w:w="380"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CB6</w:t>
            </w:r>
          </w:p>
        </w:tc>
        <w:tc>
          <w:tcPr>
            <w:tcW w:w="412"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Merasa tenang, lebih nyaman, namun membuat saya merasa malas, lebih ngantuk</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7"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r>
      <w:tr w:rsidR="00B16CEB" w:rsidRPr="00BC5B24" w:rsidTr="00B16CEB">
        <w:trPr>
          <w:trHeight w:val="20"/>
        </w:trPr>
        <w:tc>
          <w:tcPr>
            <w:tcW w:w="380"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CB7</w:t>
            </w:r>
          </w:p>
        </w:tc>
        <w:tc>
          <w:tcPr>
            <w:tcW w:w="412"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Melihat ruangan ini menjadi terang, tenang dan sejuk</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7"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r>
      <w:tr w:rsidR="00B16CEB" w:rsidRPr="00BC5B24" w:rsidTr="00B16CEB">
        <w:trPr>
          <w:trHeight w:val="20"/>
        </w:trPr>
        <w:tc>
          <w:tcPr>
            <w:tcW w:w="380"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CB8</w:t>
            </w:r>
          </w:p>
        </w:tc>
        <w:tc>
          <w:tcPr>
            <w:tcW w:w="412"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 xml:space="preserve"> </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7"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r>
      <w:tr w:rsidR="00B16CEB" w:rsidRPr="00BC5B24" w:rsidTr="00B16CEB">
        <w:trPr>
          <w:trHeight w:val="20"/>
        </w:trPr>
        <w:tc>
          <w:tcPr>
            <w:tcW w:w="380"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CB9</w:t>
            </w:r>
          </w:p>
        </w:tc>
        <w:tc>
          <w:tcPr>
            <w:tcW w:w="412"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Tenang karena biru muda terkesan tenang</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7"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r>
      <w:tr w:rsidR="00B16CEB" w:rsidRPr="00BC5B24" w:rsidTr="00B16CEB">
        <w:trPr>
          <w:trHeight w:val="20"/>
        </w:trPr>
        <w:tc>
          <w:tcPr>
            <w:tcW w:w="380"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CB10</w:t>
            </w:r>
          </w:p>
        </w:tc>
        <w:tc>
          <w:tcPr>
            <w:tcW w:w="412"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8" w:type="pct"/>
            <w:tcBorders>
              <w:top w:val="single" w:sz="6" w:space="0" w:color="auto"/>
              <w:left w:val="single" w:sz="6" w:space="0" w:color="auto"/>
              <w:bottom w:val="single" w:sz="6" w:space="0" w:color="auto"/>
              <w:right w:val="single" w:sz="6" w:space="0" w:color="auto"/>
            </w:tcBorders>
            <w:hideMark/>
          </w:tcPr>
          <w:p w:rsidR="005258F3" w:rsidRPr="00BC5B24" w:rsidRDefault="00BC5B24">
            <w:pPr>
              <w:spacing w:before="60" w:after="60"/>
              <w:jc w:val="center"/>
              <w:rPr>
                <w:rFonts w:asciiTheme="majorHAnsi" w:hAnsiTheme="majorHAnsi"/>
                <w:sz w:val="18"/>
                <w:szCs w:val="18"/>
              </w:rPr>
            </w:pPr>
            <w:r>
              <w:rPr>
                <w:rFonts w:asciiTheme="majorHAnsi" w:hAnsiTheme="majorHAnsi"/>
                <w:sz w:val="18"/>
                <w:szCs w:val="18"/>
              </w:rPr>
              <w:t>Sulit berkonsen</w:t>
            </w:r>
            <w:r w:rsidR="005258F3" w:rsidRPr="00BC5B24">
              <w:rPr>
                <w:rFonts w:asciiTheme="majorHAnsi" w:hAnsiTheme="majorHAnsi"/>
                <w:sz w:val="18"/>
                <w:szCs w:val="18"/>
              </w:rPr>
              <w:t>trasi</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7"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r>
      <w:tr w:rsidR="00B16CEB" w:rsidRPr="00BC5B24" w:rsidTr="00B16CEB">
        <w:trPr>
          <w:trHeight w:val="20"/>
        </w:trPr>
        <w:tc>
          <w:tcPr>
            <w:tcW w:w="380"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CB11</w:t>
            </w:r>
          </w:p>
        </w:tc>
        <w:tc>
          <w:tcPr>
            <w:tcW w:w="412"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Menjadi lebih tenang</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7"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r>
      <w:tr w:rsidR="00B16CEB" w:rsidRPr="00BC5B24" w:rsidTr="00B16CEB">
        <w:trPr>
          <w:trHeight w:val="20"/>
        </w:trPr>
        <w:tc>
          <w:tcPr>
            <w:tcW w:w="380"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CB12</w:t>
            </w:r>
          </w:p>
        </w:tc>
        <w:tc>
          <w:tcPr>
            <w:tcW w:w="412"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Pusing</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7"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r>
      <w:tr w:rsidR="00B16CEB" w:rsidRPr="00BC5B24" w:rsidTr="00B16CEB">
        <w:trPr>
          <w:trHeight w:val="20"/>
        </w:trPr>
        <w:tc>
          <w:tcPr>
            <w:tcW w:w="380"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CB13</w:t>
            </w:r>
          </w:p>
        </w:tc>
        <w:tc>
          <w:tcPr>
            <w:tcW w:w="412"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Biasa</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7"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r>
      <w:tr w:rsidR="00B16CEB" w:rsidRPr="00BC5B24" w:rsidTr="00B16CEB">
        <w:trPr>
          <w:trHeight w:val="20"/>
        </w:trPr>
        <w:tc>
          <w:tcPr>
            <w:tcW w:w="380"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CB14</w:t>
            </w:r>
          </w:p>
        </w:tc>
        <w:tc>
          <w:tcPr>
            <w:tcW w:w="412"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Lebih semangat, lebih ceria dan lebih bergairah untuk belajar</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7"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r>
      <w:tr w:rsidR="00B16CEB" w:rsidRPr="00BC5B24" w:rsidTr="00B16CEB">
        <w:trPr>
          <w:trHeight w:val="20"/>
        </w:trPr>
        <w:tc>
          <w:tcPr>
            <w:tcW w:w="380"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CB15</w:t>
            </w:r>
          </w:p>
        </w:tc>
        <w:tc>
          <w:tcPr>
            <w:tcW w:w="412"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Ngantuk, tenang</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7"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r>
      <w:tr w:rsidR="00B16CEB" w:rsidRPr="00BC5B24" w:rsidTr="00B16CEB">
        <w:trPr>
          <w:trHeight w:val="20"/>
        </w:trPr>
        <w:tc>
          <w:tcPr>
            <w:tcW w:w="380"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CB16</w:t>
            </w:r>
          </w:p>
        </w:tc>
        <w:tc>
          <w:tcPr>
            <w:tcW w:w="412"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Sangat suka</w:t>
            </w:r>
          </w:p>
        </w:tc>
        <w:tc>
          <w:tcPr>
            <w:tcW w:w="171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Merasa gugup dan sulit berkosen-trasi dengan baik</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7"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r>
      <w:tr w:rsidR="00B16CEB" w:rsidRPr="00BC5B24" w:rsidTr="00B16CEB">
        <w:trPr>
          <w:trHeight w:val="20"/>
        </w:trPr>
        <w:tc>
          <w:tcPr>
            <w:tcW w:w="380"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CB17</w:t>
            </w:r>
          </w:p>
        </w:tc>
        <w:tc>
          <w:tcPr>
            <w:tcW w:w="412"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8" w:type="pct"/>
            <w:tcBorders>
              <w:top w:val="single" w:sz="6" w:space="0" w:color="auto"/>
              <w:left w:val="single" w:sz="6" w:space="0" w:color="auto"/>
              <w:bottom w:val="single" w:sz="6" w:space="0" w:color="auto"/>
              <w:right w:val="single" w:sz="6" w:space="0" w:color="auto"/>
            </w:tcBorders>
            <w:hideMark/>
          </w:tcPr>
          <w:p w:rsidR="005258F3" w:rsidRPr="00BC5B24" w:rsidRDefault="00044DFB">
            <w:pPr>
              <w:spacing w:before="60" w:after="60"/>
              <w:jc w:val="center"/>
              <w:rPr>
                <w:rFonts w:asciiTheme="majorHAnsi" w:hAnsiTheme="majorHAnsi"/>
                <w:sz w:val="18"/>
                <w:szCs w:val="18"/>
              </w:rPr>
            </w:pPr>
            <w:r w:rsidRPr="00BC5B24">
              <w:rPr>
                <w:rFonts w:asciiTheme="majorHAnsi" w:hAnsiTheme="majorHAnsi"/>
                <w:sz w:val="18"/>
                <w:szCs w:val="18"/>
              </w:rPr>
              <w:t>Berimaji</w:t>
            </w:r>
            <w:r w:rsidR="005258F3" w:rsidRPr="00BC5B24">
              <w:rPr>
                <w:rFonts w:asciiTheme="majorHAnsi" w:hAnsiTheme="majorHAnsi"/>
                <w:sz w:val="18"/>
                <w:szCs w:val="18"/>
              </w:rPr>
              <w:t>nasi</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7"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r>
      <w:tr w:rsidR="00B16CEB" w:rsidRPr="00BC5B24" w:rsidTr="00B16CEB">
        <w:trPr>
          <w:trHeight w:val="20"/>
        </w:trPr>
        <w:tc>
          <w:tcPr>
            <w:tcW w:w="380"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CB18</w:t>
            </w:r>
          </w:p>
        </w:tc>
        <w:tc>
          <w:tcPr>
            <w:tcW w:w="412"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Membantu lebih berimajnasi dan Cerah</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7"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r>
      <w:tr w:rsidR="00B16CEB" w:rsidRPr="00BC5B24" w:rsidTr="00B16CEB">
        <w:trPr>
          <w:trHeight w:val="20"/>
        </w:trPr>
        <w:tc>
          <w:tcPr>
            <w:tcW w:w="380"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CB19</w:t>
            </w:r>
          </w:p>
        </w:tc>
        <w:tc>
          <w:tcPr>
            <w:tcW w:w="412"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8" w:type="pct"/>
            <w:tcBorders>
              <w:top w:val="single" w:sz="6" w:space="0" w:color="auto"/>
              <w:left w:val="single" w:sz="6" w:space="0" w:color="auto"/>
              <w:bottom w:val="single" w:sz="6" w:space="0" w:color="auto"/>
              <w:right w:val="single" w:sz="6" w:space="0" w:color="auto"/>
            </w:tcBorders>
            <w:hideMark/>
          </w:tcPr>
          <w:p w:rsidR="005258F3" w:rsidRPr="00BC5B24" w:rsidRDefault="00BC5B24">
            <w:pPr>
              <w:spacing w:before="60" w:after="60"/>
              <w:jc w:val="center"/>
              <w:rPr>
                <w:rFonts w:asciiTheme="majorHAnsi" w:hAnsiTheme="majorHAnsi"/>
                <w:sz w:val="18"/>
                <w:szCs w:val="18"/>
              </w:rPr>
            </w:pPr>
            <w:r>
              <w:rPr>
                <w:rFonts w:asciiTheme="majorHAnsi" w:hAnsiTheme="majorHAnsi"/>
                <w:sz w:val="18"/>
                <w:szCs w:val="18"/>
              </w:rPr>
              <w:t>Kurang bersema</w:t>
            </w:r>
            <w:r w:rsidR="005258F3" w:rsidRPr="00BC5B24">
              <w:rPr>
                <w:rFonts w:asciiTheme="majorHAnsi" w:hAnsiTheme="majorHAnsi"/>
                <w:sz w:val="18"/>
                <w:szCs w:val="18"/>
              </w:rPr>
              <w:t>ngat karena membuat saya merasa malas</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7"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r>
      <w:tr w:rsidR="00B16CEB" w:rsidRPr="00BC5B24" w:rsidTr="00B16CEB">
        <w:trPr>
          <w:trHeight w:val="20"/>
        </w:trPr>
        <w:tc>
          <w:tcPr>
            <w:tcW w:w="380" w:type="pct"/>
            <w:tcBorders>
              <w:top w:val="single" w:sz="6" w:space="0" w:color="auto"/>
              <w:left w:val="single" w:sz="12"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CB20</w:t>
            </w:r>
          </w:p>
        </w:tc>
        <w:tc>
          <w:tcPr>
            <w:tcW w:w="412" w:type="pct"/>
            <w:tcBorders>
              <w:top w:val="single" w:sz="6"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8" w:type="pct"/>
            <w:tcBorders>
              <w:top w:val="single" w:sz="6"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Tidak merasakan apa-apa</w:t>
            </w:r>
          </w:p>
        </w:tc>
        <w:tc>
          <w:tcPr>
            <w:tcW w:w="498" w:type="pct"/>
            <w:tcBorders>
              <w:top w:val="single" w:sz="6"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7" w:type="pct"/>
            <w:tcBorders>
              <w:top w:val="single" w:sz="6" w:space="0" w:color="auto"/>
              <w:left w:val="single" w:sz="6" w:space="0" w:color="auto"/>
              <w:bottom w:val="single" w:sz="12"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r>
      <w:tr w:rsidR="00B16CEB" w:rsidRPr="00BC5B24" w:rsidTr="0048704C">
        <w:trPr>
          <w:trHeight w:val="20"/>
        </w:trPr>
        <w:tc>
          <w:tcPr>
            <w:tcW w:w="380" w:type="pct"/>
            <w:tcBorders>
              <w:top w:val="single" w:sz="12" w:space="0" w:color="auto"/>
              <w:left w:val="single" w:sz="12" w:space="0" w:color="auto"/>
              <w:bottom w:val="single" w:sz="12" w:space="0" w:color="auto"/>
              <w:right w:val="nil"/>
            </w:tcBorders>
            <w:hideMark/>
          </w:tcPr>
          <w:p w:rsidR="005258F3" w:rsidRPr="00BC5B24" w:rsidRDefault="005258F3">
            <w:pPr>
              <w:rPr>
                <w:rFonts w:asciiTheme="majorHAnsi" w:hAnsiTheme="majorHAnsi"/>
                <w:sz w:val="18"/>
                <w:szCs w:val="18"/>
              </w:rPr>
            </w:pPr>
          </w:p>
        </w:tc>
        <w:tc>
          <w:tcPr>
            <w:tcW w:w="412" w:type="pct"/>
            <w:tcBorders>
              <w:top w:val="single" w:sz="12" w:space="0" w:color="auto"/>
              <w:left w:val="nil"/>
              <w:bottom w:val="single" w:sz="12" w:space="0" w:color="auto"/>
              <w:right w:val="nil"/>
            </w:tcBorders>
            <w:hideMark/>
          </w:tcPr>
          <w:p w:rsidR="005258F3" w:rsidRPr="00BC5B24" w:rsidRDefault="005258F3">
            <w:pPr>
              <w:rPr>
                <w:rFonts w:asciiTheme="majorHAnsi" w:hAnsiTheme="majorHAnsi"/>
                <w:sz w:val="18"/>
                <w:szCs w:val="18"/>
              </w:rPr>
            </w:pPr>
          </w:p>
        </w:tc>
        <w:tc>
          <w:tcPr>
            <w:tcW w:w="1718" w:type="pct"/>
            <w:tcBorders>
              <w:top w:val="single" w:sz="12" w:space="0" w:color="auto"/>
              <w:left w:val="nil"/>
              <w:bottom w:val="single" w:sz="12" w:space="0" w:color="auto"/>
              <w:right w:val="single" w:sz="12"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Nilai Rata – Rata Skala Lickert yang diberikan oleh Responden</w:t>
            </w:r>
          </w:p>
        </w:tc>
        <w:tc>
          <w:tcPr>
            <w:tcW w:w="498" w:type="pct"/>
            <w:tcBorders>
              <w:top w:val="single" w:sz="6" w:space="0" w:color="auto"/>
              <w:left w:val="single" w:sz="12"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2.3684211</w:t>
            </w:r>
          </w:p>
        </w:tc>
        <w:tc>
          <w:tcPr>
            <w:tcW w:w="498" w:type="pct"/>
            <w:tcBorders>
              <w:top w:val="single" w:sz="6" w:space="0" w:color="auto"/>
              <w:left w:val="single" w:sz="6" w:space="0" w:color="auto"/>
              <w:bottom w:val="single" w:sz="12" w:space="0" w:color="auto"/>
              <w:right w:val="single" w:sz="6" w:space="0" w:color="auto"/>
            </w:tcBorders>
            <w:shd w:val="clear" w:color="auto" w:fill="auto"/>
            <w:hideMark/>
          </w:tcPr>
          <w:p w:rsidR="005258F3" w:rsidRPr="0048704C" w:rsidRDefault="005258F3">
            <w:pPr>
              <w:spacing w:before="60" w:after="60"/>
              <w:jc w:val="center"/>
              <w:rPr>
                <w:rFonts w:asciiTheme="majorHAnsi" w:hAnsiTheme="majorHAnsi"/>
                <w:b/>
                <w:sz w:val="18"/>
                <w:szCs w:val="18"/>
              </w:rPr>
            </w:pPr>
            <w:r w:rsidRPr="0048704C">
              <w:rPr>
                <w:rFonts w:asciiTheme="majorHAnsi" w:hAnsiTheme="majorHAnsi"/>
                <w:b/>
                <w:sz w:val="18"/>
                <w:szCs w:val="18"/>
              </w:rPr>
              <w:t>2.5263158</w:t>
            </w:r>
          </w:p>
        </w:tc>
        <w:tc>
          <w:tcPr>
            <w:tcW w:w="498" w:type="pct"/>
            <w:tcBorders>
              <w:top w:val="single" w:sz="6"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2.1578947</w:t>
            </w:r>
          </w:p>
        </w:tc>
        <w:tc>
          <w:tcPr>
            <w:tcW w:w="498" w:type="pct"/>
            <w:tcBorders>
              <w:top w:val="single" w:sz="6"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7" w:type="pct"/>
            <w:tcBorders>
              <w:top w:val="single" w:sz="6" w:space="0" w:color="auto"/>
              <w:left w:val="single" w:sz="6" w:space="0" w:color="auto"/>
              <w:bottom w:val="single" w:sz="12"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2.0526316</w:t>
            </w:r>
          </w:p>
        </w:tc>
      </w:tr>
      <w:tr w:rsidR="00B16CEB" w:rsidRPr="00BC5B24" w:rsidTr="0048704C">
        <w:trPr>
          <w:trHeight w:val="20"/>
        </w:trPr>
        <w:tc>
          <w:tcPr>
            <w:tcW w:w="380" w:type="pct"/>
            <w:tcBorders>
              <w:top w:val="single" w:sz="12" w:space="0" w:color="auto"/>
              <w:left w:val="single" w:sz="12" w:space="0" w:color="auto"/>
              <w:bottom w:val="single" w:sz="12" w:space="0" w:color="auto"/>
              <w:right w:val="nil"/>
            </w:tcBorders>
            <w:hideMark/>
          </w:tcPr>
          <w:p w:rsidR="005258F3" w:rsidRPr="00BC5B24" w:rsidRDefault="005258F3">
            <w:pPr>
              <w:rPr>
                <w:rFonts w:asciiTheme="majorHAnsi" w:hAnsiTheme="majorHAnsi"/>
                <w:sz w:val="18"/>
                <w:szCs w:val="18"/>
              </w:rPr>
            </w:pPr>
          </w:p>
        </w:tc>
        <w:tc>
          <w:tcPr>
            <w:tcW w:w="412" w:type="pct"/>
            <w:tcBorders>
              <w:top w:val="single" w:sz="12" w:space="0" w:color="auto"/>
              <w:left w:val="nil"/>
              <w:bottom w:val="single" w:sz="12" w:space="0" w:color="auto"/>
              <w:right w:val="nil"/>
            </w:tcBorders>
            <w:hideMark/>
          </w:tcPr>
          <w:p w:rsidR="005258F3" w:rsidRPr="00BC5B24" w:rsidRDefault="005258F3">
            <w:pPr>
              <w:rPr>
                <w:rFonts w:asciiTheme="majorHAnsi" w:hAnsiTheme="majorHAnsi"/>
                <w:sz w:val="18"/>
                <w:szCs w:val="18"/>
              </w:rPr>
            </w:pPr>
          </w:p>
        </w:tc>
        <w:tc>
          <w:tcPr>
            <w:tcW w:w="1718" w:type="pct"/>
            <w:tcBorders>
              <w:top w:val="single" w:sz="12" w:space="0" w:color="auto"/>
              <w:left w:val="nil"/>
              <w:bottom w:val="single" w:sz="12" w:space="0" w:color="auto"/>
              <w:right w:val="single" w:sz="12" w:space="0" w:color="auto"/>
            </w:tcBorders>
            <w:hideMark/>
          </w:tcPr>
          <w:p w:rsidR="005258F3" w:rsidRPr="00BC5B24" w:rsidRDefault="00BF7F47">
            <w:pPr>
              <w:spacing w:before="60" w:after="60"/>
              <w:jc w:val="center"/>
              <w:rPr>
                <w:rFonts w:asciiTheme="majorHAnsi" w:hAnsiTheme="majorHAnsi"/>
                <w:sz w:val="18"/>
                <w:szCs w:val="18"/>
              </w:rPr>
            </w:pPr>
            <w:r>
              <w:rPr>
                <w:rFonts w:asciiTheme="majorHAnsi" w:hAnsiTheme="majorHAnsi"/>
                <w:sz w:val="18"/>
                <w:szCs w:val="18"/>
              </w:rPr>
              <w:t>Persentase dibanding</w:t>
            </w:r>
            <w:r w:rsidR="005258F3" w:rsidRPr="00BC5B24">
              <w:rPr>
                <w:rFonts w:asciiTheme="majorHAnsi" w:hAnsiTheme="majorHAnsi"/>
                <w:sz w:val="18"/>
                <w:szCs w:val="18"/>
              </w:rPr>
              <w:t>kan Nilai Total</w:t>
            </w:r>
          </w:p>
        </w:tc>
        <w:tc>
          <w:tcPr>
            <w:tcW w:w="498" w:type="pct"/>
            <w:tcBorders>
              <w:top w:val="single" w:sz="6" w:space="0" w:color="auto"/>
              <w:left w:val="single" w:sz="12"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59.21%</w:t>
            </w:r>
          </w:p>
        </w:tc>
        <w:tc>
          <w:tcPr>
            <w:tcW w:w="498" w:type="pct"/>
            <w:tcBorders>
              <w:top w:val="single" w:sz="6" w:space="0" w:color="auto"/>
              <w:left w:val="single" w:sz="6" w:space="0" w:color="auto"/>
              <w:bottom w:val="single" w:sz="12" w:space="0" w:color="auto"/>
              <w:right w:val="single" w:sz="6" w:space="0" w:color="auto"/>
            </w:tcBorders>
            <w:shd w:val="clear" w:color="auto" w:fill="auto"/>
            <w:hideMark/>
          </w:tcPr>
          <w:p w:rsidR="005258F3" w:rsidRPr="0048704C" w:rsidRDefault="005258F3">
            <w:pPr>
              <w:spacing w:before="60" w:after="60"/>
              <w:jc w:val="center"/>
              <w:rPr>
                <w:rFonts w:asciiTheme="majorHAnsi" w:hAnsiTheme="majorHAnsi"/>
                <w:b/>
                <w:sz w:val="18"/>
                <w:szCs w:val="18"/>
              </w:rPr>
            </w:pPr>
            <w:r w:rsidRPr="0048704C">
              <w:rPr>
                <w:rFonts w:asciiTheme="majorHAnsi" w:hAnsiTheme="majorHAnsi"/>
                <w:b/>
                <w:sz w:val="18"/>
                <w:szCs w:val="18"/>
              </w:rPr>
              <w:t>63.16%</w:t>
            </w:r>
          </w:p>
        </w:tc>
        <w:tc>
          <w:tcPr>
            <w:tcW w:w="498" w:type="pct"/>
            <w:tcBorders>
              <w:top w:val="single" w:sz="6"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53.95%</w:t>
            </w:r>
          </w:p>
        </w:tc>
        <w:tc>
          <w:tcPr>
            <w:tcW w:w="498" w:type="pct"/>
            <w:tcBorders>
              <w:top w:val="single" w:sz="6"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50.00%</w:t>
            </w:r>
          </w:p>
        </w:tc>
        <w:tc>
          <w:tcPr>
            <w:tcW w:w="497" w:type="pct"/>
            <w:tcBorders>
              <w:top w:val="single" w:sz="6" w:space="0" w:color="auto"/>
              <w:left w:val="single" w:sz="6" w:space="0" w:color="auto"/>
              <w:bottom w:val="single" w:sz="12"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51.32%</w:t>
            </w:r>
          </w:p>
        </w:tc>
      </w:tr>
    </w:tbl>
    <w:p w:rsidR="005258F3" w:rsidRPr="00DC7BB6" w:rsidRDefault="005258F3" w:rsidP="005258F3">
      <w:pPr>
        <w:spacing w:line="360" w:lineRule="auto"/>
        <w:jc w:val="both"/>
        <w:rPr>
          <w:rFonts w:asciiTheme="majorHAnsi" w:hAnsiTheme="majorHAnsi"/>
        </w:rPr>
      </w:pPr>
    </w:p>
    <w:p w:rsidR="005258F3" w:rsidRPr="00DC7BB6" w:rsidRDefault="005258F3" w:rsidP="00B40220">
      <w:pPr>
        <w:ind w:firstLine="360"/>
        <w:jc w:val="both"/>
        <w:rPr>
          <w:rFonts w:asciiTheme="majorHAnsi" w:hAnsiTheme="majorHAnsi"/>
        </w:rPr>
      </w:pPr>
      <w:r w:rsidRPr="00DC7BB6">
        <w:rPr>
          <w:rFonts w:asciiTheme="majorHAnsi" w:hAnsiTheme="majorHAnsi"/>
        </w:rPr>
        <w:t xml:space="preserve">Ternyata data – data ini menunjukkan bahwa responden merasakan dampak yang besar dari warna dinding biru, dengan lampu </w:t>
      </w:r>
      <w:proofErr w:type="gramStart"/>
      <w:r w:rsidRPr="00DC7BB6">
        <w:rPr>
          <w:rFonts w:asciiTheme="majorHAnsi" w:hAnsiTheme="majorHAnsi"/>
        </w:rPr>
        <w:t>Cool</w:t>
      </w:r>
      <w:proofErr w:type="gramEnd"/>
      <w:r w:rsidRPr="00DC7BB6">
        <w:rPr>
          <w:rFonts w:asciiTheme="majorHAnsi" w:hAnsiTheme="majorHAnsi"/>
        </w:rPr>
        <w:t xml:space="preserve"> White, dalam aspek ketenangan yang ditunjukkan dengan skala Lickert (2.5263158). Di sisi </w:t>
      </w:r>
      <w:proofErr w:type="gramStart"/>
      <w:r w:rsidRPr="00DC7BB6">
        <w:rPr>
          <w:rFonts w:asciiTheme="majorHAnsi" w:hAnsiTheme="majorHAnsi"/>
        </w:rPr>
        <w:t>lain</w:t>
      </w:r>
      <w:proofErr w:type="gramEnd"/>
      <w:r w:rsidRPr="00DC7BB6">
        <w:rPr>
          <w:rFonts w:asciiTheme="majorHAnsi" w:hAnsiTheme="majorHAnsi"/>
        </w:rPr>
        <w:t xml:space="preserve">, dampak kecil dari warna </w:t>
      </w:r>
      <w:r w:rsidRPr="00DC7BB6">
        <w:rPr>
          <w:rFonts w:asciiTheme="majorHAnsi" w:hAnsiTheme="majorHAnsi"/>
        </w:rPr>
        <w:lastRenderedPageBreak/>
        <w:t xml:space="preserve">dinding biru dalam aspek – aspek lainnya, karena nilai skala Lickert sbb: konsentrasi (2.3684211), semangat (2.1578947), inspirasi (2) dan kecepatan bekerja (2.0526316). </w:t>
      </w:r>
    </w:p>
    <w:p w:rsidR="005258F3" w:rsidRPr="00DC7BB6" w:rsidRDefault="005258F3" w:rsidP="005D5562">
      <w:pPr>
        <w:rPr>
          <w:rFonts w:asciiTheme="majorHAnsi" w:hAnsiTheme="majorHAnsi"/>
          <w:lang w:eastAsia="x-none"/>
        </w:rPr>
      </w:pPr>
    </w:p>
    <w:p w:rsidR="005258F3" w:rsidRPr="003A32A0" w:rsidRDefault="005258F3" w:rsidP="00003AC2">
      <w:pPr>
        <w:pStyle w:val="Caption"/>
        <w:spacing w:line="240" w:lineRule="auto"/>
        <w:jc w:val="center"/>
        <w:rPr>
          <w:rFonts w:asciiTheme="majorHAnsi" w:hAnsiTheme="majorHAnsi"/>
          <w:b w:val="0"/>
          <w:iCs/>
        </w:rPr>
      </w:pPr>
      <w:bookmarkStart w:id="2" w:name="_Toc425785876"/>
      <w:proofErr w:type="gramStart"/>
      <w:r w:rsidRPr="003A32A0">
        <w:rPr>
          <w:rFonts w:asciiTheme="majorHAnsi" w:hAnsiTheme="majorHAnsi"/>
          <w:b w:val="0"/>
        </w:rPr>
        <w:t xml:space="preserve">Tabel </w:t>
      </w:r>
      <w:r w:rsidRPr="003A32A0">
        <w:rPr>
          <w:rFonts w:asciiTheme="majorHAnsi" w:hAnsiTheme="majorHAnsi"/>
          <w:b w:val="0"/>
        </w:rPr>
        <w:fldChar w:fldCharType="begin"/>
      </w:r>
      <w:r w:rsidRPr="003A32A0">
        <w:rPr>
          <w:rFonts w:asciiTheme="majorHAnsi" w:hAnsiTheme="majorHAnsi"/>
          <w:b w:val="0"/>
        </w:rPr>
        <w:instrText xml:space="preserve"> SEQ Tabel \* ARABIC </w:instrText>
      </w:r>
      <w:r w:rsidRPr="003A32A0">
        <w:rPr>
          <w:rFonts w:asciiTheme="majorHAnsi" w:hAnsiTheme="majorHAnsi"/>
          <w:b w:val="0"/>
        </w:rPr>
        <w:fldChar w:fldCharType="separate"/>
      </w:r>
      <w:r w:rsidR="00486C2E" w:rsidRPr="003A32A0">
        <w:rPr>
          <w:rFonts w:asciiTheme="majorHAnsi" w:hAnsiTheme="majorHAnsi"/>
          <w:b w:val="0"/>
          <w:noProof/>
        </w:rPr>
        <w:t>3</w:t>
      </w:r>
      <w:r w:rsidRPr="003A32A0">
        <w:rPr>
          <w:rFonts w:asciiTheme="majorHAnsi" w:hAnsiTheme="majorHAnsi"/>
          <w:b w:val="0"/>
        </w:rPr>
        <w:fldChar w:fldCharType="end"/>
      </w:r>
      <w:r w:rsidRPr="003A32A0">
        <w:rPr>
          <w:rFonts w:asciiTheme="majorHAnsi" w:hAnsiTheme="majorHAnsi"/>
          <w:b w:val="0"/>
          <w:i/>
          <w:iCs/>
          <w:lang w:val="id-ID"/>
        </w:rPr>
        <w:t>.</w:t>
      </w:r>
      <w:proofErr w:type="gramEnd"/>
      <w:r w:rsidRPr="003A32A0">
        <w:rPr>
          <w:rFonts w:asciiTheme="majorHAnsi" w:hAnsiTheme="majorHAnsi"/>
          <w:b w:val="0"/>
          <w:i/>
          <w:iCs/>
          <w:lang w:val="id-ID"/>
        </w:rPr>
        <w:t xml:space="preserve"> </w:t>
      </w:r>
      <w:r w:rsidRPr="003A32A0">
        <w:rPr>
          <w:rFonts w:asciiTheme="majorHAnsi" w:hAnsiTheme="majorHAnsi"/>
          <w:b w:val="0"/>
          <w:iCs/>
        </w:rPr>
        <w:t>Analisa</w:t>
      </w:r>
      <w:r w:rsidRPr="003A32A0">
        <w:rPr>
          <w:rFonts w:asciiTheme="majorHAnsi" w:hAnsiTheme="majorHAnsi"/>
          <w:b w:val="0"/>
          <w:i/>
          <w:iCs/>
        </w:rPr>
        <w:t xml:space="preserve"> </w:t>
      </w:r>
      <w:r w:rsidR="003A32A0" w:rsidRPr="003A32A0">
        <w:rPr>
          <w:rFonts w:asciiTheme="majorHAnsi" w:hAnsiTheme="majorHAnsi"/>
          <w:b w:val="0"/>
        </w:rPr>
        <w:t>Modifikasi</w:t>
      </w:r>
      <w:r w:rsidR="003A32A0" w:rsidRPr="003A32A0">
        <w:rPr>
          <w:rFonts w:asciiTheme="majorHAnsi" w:hAnsiTheme="majorHAnsi"/>
          <w:b w:val="0"/>
          <w:iCs/>
        </w:rPr>
        <w:t xml:space="preserve"> </w:t>
      </w:r>
      <w:r w:rsidRPr="003A32A0">
        <w:rPr>
          <w:rFonts w:asciiTheme="majorHAnsi" w:hAnsiTheme="majorHAnsi"/>
          <w:b w:val="0"/>
          <w:iCs/>
        </w:rPr>
        <w:t>Skala Lickert untuk Dampak Warna Dinding Orange, pada Lampu Cool White dan Penjelasannya</w:t>
      </w:r>
      <w:bookmarkEnd w:id="2"/>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2"/>
        <w:gridCol w:w="780"/>
        <w:gridCol w:w="3219"/>
        <w:gridCol w:w="934"/>
        <w:gridCol w:w="934"/>
        <w:gridCol w:w="934"/>
        <w:gridCol w:w="934"/>
        <w:gridCol w:w="934"/>
      </w:tblGrid>
      <w:tr w:rsidR="00B16CEB" w:rsidRPr="00BC5B24" w:rsidTr="00B16CEB">
        <w:trPr>
          <w:trHeight w:val="20"/>
          <w:tblHeader/>
        </w:trPr>
        <w:tc>
          <w:tcPr>
            <w:tcW w:w="379" w:type="pct"/>
            <w:tcBorders>
              <w:top w:val="single" w:sz="12" w:space="0" w:color="auto"/>
              <w:left w:val="single" w:sz="12"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Kode Res</w:t>
            </w:r>
            <w:r w:rsidR="00B16CEB" w:rsidRPr="00BC5B24">
              <w:rPr>
                <w:rFonts w:asciiTheme="majorHAnsi" w:hAnsiTheme="majorHAnsi"/>
                <w:sz w:val="18"/>
                <w:szCs w:val="18"/>
              </w:rPr>
              <w:t>-</w:t>
            </w:r>
            <w:r w:rsidRPr="00BC5B24">
              <w:rPr>
                <w:rFonts w:asciiTheme="majorHAnsi" w:hAnsiTheme="majorHAnsi"/>
                <w:sz w:val="18"/>
                <w:szCs w:val="18"/>
              </w:rPr>
              <w:t>pon</w:t>
            </w:r>
            <w:r w:rsidR="00B16CEB" w:rsidRPr="00BC5B24">
              <w:rPr>
                <w:rFonts w:asciiTheme="majorHAnsi" w:hAnsiTheme="majorHAnsi"/>
                <w:sz w:val="18"/>
                <w:szCs w:val="18"/>
              </w:rPr>
              <w:t>-</w:t>
            </w:r>
            <w:r w:rsidRPr="00BC5B24">
              <w:rPr>
                <w:rFonts w:asciiTheme="majorHAnsi" w:hAnsiTheme="majorHAnsi"/>
                <w:sz w:val="18"/>
                <w:szCs w:val="18"/>
              </w:rPr>
              <w:t>den</w:t>
            </w:r>
          </w:p>
        </w:tc>
        <w:tc>
          <w:tcPr>
            <w:tcW w:w="415" w:type="pct"/>
            <w:tcBorders>
              <w:top w:val="single" w:sz="12" w:space="0" w:color="auto"/>
              <w:left w:val="single" w:sz="6" w:space="0" w:color="auto"/>
              <w:bottom w:val="single" w:sz="12" w:space="0" w:color="auto"/>
              <w:right w:val="single" w:sz="6" w:space="0" w:color="auto"/>
            </w:tcBorders>
            <w:hideMark/>
          </w:tcPr>
          <w:p w:rsidR="005258F3" w:rsidRPr="00BC5B24" w:rsidRDefault="005258F3" w:rsidP="00B16CEB">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Kesukaan terha</w:t>
            </w:r>
            <w:r w:rsidR="00BC5B24">
              <w:rPr>
                <w:rFonts w:asciiTheme="majorHAnsi" w:hAnsiTheme="majorHAnsi"/>
                <w:color w:val="000000"/>
                <w:sz w:val="18"/>
                <w:szCs w:val="18"/>
              </w:rPr>
              <w:t>-</w:t>
            </w:r>
            <w:r w:rsidRPr="00BC5B24">
              <w:rPr>
                <w:rFonts w:asciiTheme="majorHAnsi" w:hAnsiTheme="majorHAnsi"/>
                <w:color w:val="000000"/>
                <w:sz w:val="18"/>
                <w:szCs w:val="18"/>
              </w:rPr>
              <w:t xml:space="preserve">dap warna </w:t>
            </w:r>
            <w:r w:rsidR="00B16CEB" w:rsidRPr="00BC5B24">
              <w:rPr>
                <w:rFonts w:asciiTheme="majorHAnsi" w:hAnsiTheme="majorHAnsi"/>
                <w:color w:val="000000"/>
                <w:sz w:val="18"/>
                <w:szCs w:val="18"/>
              </w:rPr>
              <w:t>Orange</w:t>
            </w:r>
          </w:p>
        </w:tc>
        <w:tc>
          <w:tcPr>
            <w:tcW w:w="1714" w:type="pct"/>
            <w:tcBorders>
              <w:top w:val="single" w:sz="12" w:space="0" w:color="auto"/>
              <w:left w:val="single" w:sz="6" w:space="0" w:color="auto"/>
              <w:bottom w:val="single" w:sz="12" w:space="0" w:color="auto"/>
              <w:right w:val="single" w:sz="6" w:space="0" w:color="auto"/>
            </w:tcBorders>
            <w:noWrap/>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Dampak Warna Orange menurut Responden</w:t>
            </w:r>
          </w:p>
        </w:tc>
        <w:tc>
          <w:tcPr>
            <w:tcW w:w="498" w:type="pct"/>
            <w:tcBorders>
              <w:top w:val="single" w:sz="12"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Konsen</w:t>
            </w:r>
            <w:r w:rsidR="00B16CEB" w:rsidRPr="00BC5B24">
              <w:rPr>
                <w:rFonts w:asciiTheme="majorHAnsi" w:hAnsiTheme="majorHAnsi"/>
                <w:color w:val="000000"/>
                <w:sz w:val="18"/>
                <w:szCs w:val="18"/>
              </w:rPr>
              <w:t>-tra</w:t>
            </w:r>
            <w:r w:rsidRPr="00BC5B24">
              <w:rPr>
                <w:rFonts w:asciiTheme="majorHAnsi" w:hAnsiTheme="majorHAnsi"/>
                <w:color w:val="000000"/>
                <w:sz w:val="18"/>
                <w:szCs w:val="18"/>
              </w:rPr>
              <w:t>si</w:t>
            </w:r>
          </w:p>
        </w:tc>
        <w:tc>
          <w:tcPr>
            <w:tcW w:w="498" w:type="pct"/>
            <w:tcBorders>
              <w:top w:val="single" w:sz="12"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Ketenang-an</w:t>
            </w:r>
          </w:p>
        </w:tc>
        <w:tc>
          <w:tcPr>
            <w:tcW w:w="498" w:type="pct"/>
            <w:tcBorders>
              <w:top w:val="single" w:sz="12"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Sema</w:t>
            </w:r>
            <w:r w:rsidR="00B16CEB" w:rsidRPr="00BC5B24">
              <w:rPr>
                <w:rFonts w:asciiTheme="majorHAnsi" w:hAnsiTheme="majorHAnsi"/>
                <w:color w:val="000000"/>
                <w:sz w:val="18"/>
                <w:szCs w:val="18"/>
              </w:rPr>
              <w:t>-</w:t>
            </w:r>
            <w:r w:rsidRPr="00BC5B24">
              <w:rPr>
                <w:rFonts w:asciiTheme="majorHAnsi" w:hAnsiTheme="majorHAnsi"/>
                <w:color w:val="000000"/>
                <w:sz w:val="18"/>
                <w:szCs w:val="18"/>
              </w:rPr>
              <w:t>ngat</w:t>
            </w:r>
          </w:p>
        </w:tc>
        <w:tc>
          <w:tcPr>
            <w:tcW w:w="498" w:type="pct"/>
            <w:tcBorders>
              <w:top w:val="single" w:sz="12"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Inspirasi</w:t>
            </w:r>
          </w:p>
        </w:tc>
        <w:tc>
          <w:tcPr>
            <w:tcW w:w="498" w:type="pct"/>
            <w:tcBorders>
              <w:top w:val="single" w:sz="12" w:space="0" w:color="auto"/>
              <w:left w:val="single" w:sz="6" w:space="0" w:color="auto"/>
              <w:bottom w:val="single" w:sz="12"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Kecepa</w:t>
            </w:r>
            <w:r w:rsidR="00B16CEB" w:rsidRPr="00BC5B24">
              <w:rPr>
                <w:rFonts w:asciiTheme="majorHAnsi" w:hAnsiTheme="majorHAnsi"/>
                <w:color w:val="000000"/>
                <w:sz w:val="18"/>
                <w:szCs w:val="18"/>
              </w:rPr>
              <w:t>-</w:t>
            </w:r>
            <w:r w:rsidRPr="00BC5B24">
              <w:rPr>
                <w:rFonts w:asciiTheme="majorHAnsi" w:hAnsiTheme="majorHAnsi"/>
                <w:color w:val="000000"/>
                <w:sz w:val="18"/>
                <w:szCs w:val="18"/>
              </w:rPr>
              <w:t>tan Bekerja</w:t>
            </w:r>
          </w:p>
        </w:tc>
      </w:tr>
      <w:tr w:rsidR="00B16CEB" w:rsidRPr="00BC5B24" w:rsidTr="00B16CEB">
        <w:trPr>
          <w:trHeight w:val="20"/>
        </w:trPr>
        <w:tc>
          <w:tcPr>
            <w:tcW w:w="379" w:type="pct"/>
            <w:tcBorders>
              <w:top w:val="single" w:sz="12"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CO3</w:t>
            </w:r>
          </w:p>
        </w:tc>
        <w:tc>
          <w:tcPr>
            <w:tcW w:w="415" w:type="pct"/>
            <w:tcBorders>
              <w:top w:val="single" w:sz="12"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4" w:type="pct"/>
            <w:tcBorders>
              <w:top w:val="single" w:sz="12"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Konsentrasi terpecah</w:t>
            </w:r>
          </w:p>
        </w:tc>
        <w:tc>
          <w:tcPr>
            <w:tcW w:w="498" w:type="pct"/>
            <w:tcBorders>
              <w:top w:val="single" w:sz="12"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12"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12"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12"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12"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r>
      <w:tr w:rsidR="00B16CEB" w:rsidRPr="00BC5B24" w:rsidTr="00B16CEB">
        <w:trPr>
          <w:trHeight w:val="20"/>
        </w:trPr>
        <w:tc>
          <w:tcPr>
            <w:tcW w:w="379"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CO4</w:t>
            </w:r>
          </w:p>
        </w:tc>
        <w:tc>
          <w:tcPr>
            <w:tcW w:w="415"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4"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Kurang bersemangat tidak menginspirasi saya</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r>
      <w:tr w:rsidR="00B16CEB" w:rsidRPr="00BC5B24" w:rsidTr="00B16CEB">
        <w:trPr>
          <w:trHeight w:val="20"/>
        </w:trPr>
        <w:tc>
          <w:tcPr>
            <w:tcW w:w="379"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CO5</w:t>
            </w:r>
          </w:p>
        </w:tc>
        <w:tc>
          <w:tcPr>
            <w:tcW w:w="415"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4"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Bidang oranye membuat saya menjadi tenang saat mengerjakan tes tadi</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r>
      <w:tr w:rsidR="00B16CEB" w:rsidRPr="00BC5B24" w:rsidTr="00B16CEB">
        <w:trPr>
          <w:trHeight w:val="20"/>
        </w:trPr>
        <w:tc>
          <w:tcPr>
            <w:tcW w:w="379"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CO6</w:t>
            </w:r>
          </w:p>
        </w:tc>
        <w:tc>
          <w:tcPr>
            <w:tcW w:w="415"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4"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Lebih berko</w:t>
            </w:r>
            <w:r w:rsidR="00A6601B">
              <w:rPr>
                <w:rFonts w:asciiTheme="majorHAnsi" w:hAnsiTheme="majorHAnsi"/>
                <w:sz w:val="18"/>
                <w:szCs w:val="18"/>
              </w:rPr>
              <w:t>n</w:t>
            </w:r>
            <w:r w:rsidRPr="00BC5B24">
              <w:rPr>
                <w:rFonts w:asciiTheme="majorHAnsi" w:hAnsiTheme="majorHAnsi"/>
                <w:sz w:val="18"/>
                <w:szCs w:val="18"/>
              </w:rPr>
              <w:t>sentrasi, tegang</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r>
      <w:tr w:rsidR="00B16CEB" w:rsidRPr="00BC5B24" w:rsidTr="00B16CEB">
        <w:trPr>
          <w:trHeight w:val="20"/>
        </w:trPr>
        <w:tc>
          <w:tcPr>
            <w:tcW w:w="379"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CO9</w:t>
            </w:r>
          </w:p>
        </w:tc>
        <w:tc>
          <w:tcPr>
            <w:tcW w:w="415"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Tidak suka</w:t>
            </w:r>
          </w:p>
        </w:tc>
        <w:tc>
          <w:tcPr>
            <w:tcW w:w="1714"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Lebih bingung dalam mengerjakan soal-soal</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r>
      <w:tr w:rsidR="00B16CEB" w:rsidRPr="00BC5B24" w:rsidTr="00B16CEB">
        <w:trPr>
          <w:trHeight w:val="20"/>
        </w:trPr>
        <w:tc>
          <w:tcPr>
            <w:tcW w:w="379"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CO10</w:t>
            </w:r>
          </w:p>
        </w:tc>
        <w:tc>
          <w:tcPr>
            <w:tcW w:w="415"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4"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Lebih tenang</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r>
      <w:tr w:rsidR="00B16CEB" w:rsidRPr="00BC5B24" w:rsidTr="00B16CEB">
        <w:trPr>
          <w:trHeight w:val="20"/>
        </w:trPr>
        <w:tc>
          <w:tcPr>
            <w:tcW w:w="379"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CO11</w:t>
            </w:r>
          </w:p>
        </w:tc>
        <w:tc>
          <w:tcPr>
            <w:tcW w:w="415"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4"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Lebih Tenang</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r>
      <w:tr w:rsidR="00B16CEB" w:rsidRPr="00BC5B24" w:rsidTr="00B16CEB">
        <w:trPr>
          <w:trHeight w:val="20"/>
        </w:trPr>
        <w:tc>
          <w:tcPr>
            <w:tcW w:w="379"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CO12</w:t>
            </w:r>
          </w:p>
        </w:tc>
        <w:tc>
          <w:tcPr>
            <w:tcW w:w="415"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Tidak suka</w:t>
            </w:r>
          </w:p>
        </w:tc>
        <w:tc>
          <w:tcPr>
            <w:tcW w:w="1714"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Lebih terburu-buru</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r>
      <w:tr w:rsidR="00B16CEB" w:rsidRPr="00BC5B24" w:rsidTr="00B16CEB">
        <w:trPr>
          <w:trHeight w:val="20"/>
        </w:trPr>
        <w:tc>
          <w:tcPr>
            <w:tcW w:w="379"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CO13</w:t>
            </w:r>
          </w:p>
        </w:tc>
        <w:tc>
          <w:tcPr>
            <w:tcW w:w="415"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Sangat tidak suka</w:t>
            </w:r>
          </w:p>
        </w:tc>
        <w:tc>
          <w:tcPr>
            <w:tcW w:w="1714"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Tenang tetapi mudah bosan</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r>
      <w:tr w:rsidR="00B16CEB" w:rsidRPr="00BC5B24" w:rsidTr="00B16CEB">
        <w:trPr>
          <w:trHeight w:val="20"/>
        </w:trPr>
        <w:tc>
          <w:tcPr>
            <w:tcW w:w="379"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CO14</w:t>
            </w:r>
          </w:p>
        </w:tc>
        <w:tc>
          <w:tcPr>
            <w:tcW w:w="415"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4"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Rileks, tapi lama-lama bosan, warnanya kurang greget</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r>
      <w:tr w:rsidR="00B16CEB" w:rsidRPr="00BC5B24" w:rsidTr="00B16CEB">
        <w:trPr>
          <w:trHeight w:val="20"/>
        </w:trPr>
        <w:tc>
          <w:tcPr>
            <w:tcW w:w="379"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CO15</w:t>
            </w:r>
          </w:p>
        </w:tc>
        <w:tc>
          <w:tcPr>
            <w:tcW w:w="415"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4"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Saya merasa biasa saja tetapi nyaman</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r>
      <w:tr w:rsidR="00B16CEB" w:rsidRPr="00BC5B24" w:rsidTr="00B16CEB">
        <w:trPr>
          <w:trHeight w:val="20"/>
        </w:trPr>
        <w:tc>
          <w:tcPr>
            <w:tcW w:w="379"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CO16</w:t>
            </w:r>
          </w:p>
        </w:tc>
        <w:tc>
          <w:tcPr>
            <w:tcW w:w="415"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4"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Membentuk suasana baru dalam belajar</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r>
      <w:tr w:rsidR="00B16CEB" w:rsidRPr="00BC5B24" w:rsidTr="00B16CEB">
        <w:trPr>
          <w:trHeight w:val="20"/>
        </w:trPr>
        <w:tc>
          <w:tcPr>
            <w:tcW w:w="379"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CO17</w:t>
            </w:r>
          </w:p>
        </w:tc>
        <w:tc>
          <w:tcPr>
            <w:tcW w:w="415"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4"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Merasa suasana ruang lebih hangat, santai</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r>
      <w:tr w:rsidR="00B16CEB" w:rsidRPr="00BC5B24" w:rsidTr="00B16CEB">
        <w:trPr>
          <w:trHeight w:val="20"/>
        </w:trPr>
        <w:tc>
          <w:tcPr>
            <w:tcW w:w="379"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CO18</w:t>
            </w:r>
          </w:p>
        </w:tc>
        <w:tc>
          <w:tcPr>
            <w:tcW w:w="415"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4"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Saya merasa warna tersebut memberi perasaan nyaman dan akrab</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r>
      <w:tr w:rsidR="00B16CEB" w:rsidRPr="00BC5B24" w:rsidTr="00B16CEB">
        <w:trPr>
          <w:trHeight w:val="20"/>
        </w:trPr>
        <w:tc>
          <w:tcPr>
            <w:tcW w:w="379"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CO19</w:t>
            </w:r>
          </w:p>
        </w:tc>
        <w:tc>
          <w:tcPr>
            <w:tcW w:w="415"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4"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Warna tersebut terlalu soft sehingga membuat saya merasa lemas</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r>
      <w:tr w:rsidR="00B16CEB" w:rsidRPr="00BC5B24" w:rsidTr="00B16CEB">
        <w:trPr>
          <w:trHeight w:val="20"/>
        </w:trPr>
        <w:tc>
          <w:tcPr>
            <w:tcW w:w="379"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CO20</w:t>
            </w:r>
          </w:p>
        </w:tc>
        <w:tc>
          <w:tcPr>
            <w:tcW w:w="415"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4"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Sakit mata</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c>
          <w:tcPr>
            <w:tcW w:w="498"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w:t>
            </w:r>
          </w:p>
        </w:tc>
      </w:tr>
      <w:tr w:rsidR="00B16CEB" w:rsidRPr="00BC5B24" w:rsidTr="00B16CEB">
        <w:trPr>
          <w:trHeight w:val="20"/>
        </w:trPr>
        <w:tc>
          <w:tcPr>
            <w:tcW w:w="379" w:type="pct"/>
            <w:tcBorders>
              <w:top w:val="single" w:sz="6" w:space="0" w:color="auto"/>
              <w:left w:val="single" w:sz="12"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CO21</w:t>
            </w:r>
          </w:p>
        </w:tc>
        <w:tc>
          <w:tcPr>
            <w:tcW w:w="415"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4"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Saya merasa lebih tenang</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6"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r>
      <w:tr w:rsidR="00B16CEB" w:rsidRPr="00BC5B24" w:rsidTr="009B51D8">
        <w:trPr>
          <w:trHeight w:val="65"/>
        </w:trPr>
        <w:tc>
          <w:tcPr>
            <w:tcW w:w="379" w:type="pct"/>
            <w:tcBorders>
              <w:top w:val="single" w:sz="6" w:space="0" w:color="auto"/>
              <w:left w:val="single" w:sz="12"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CO22</w:t>
            </w:r>
          </w:p>
        </w:tc>
        <w:tc>
          <w:tcPr>
            <w:tcW w:w="415" w:type="pct"/>
            <w:tcBorders>
              <w:top w:val="single" w:sz="6"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Suka</w:t>
            </w:r>
          </w:p>
        </w:tc>
        <w:tc>
          <w:tcPr>
            <w:tcW w:w="1714" w:type="pct"/>
            <w:tcBorders>
              <w:top w:val="single" w:sz="6"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Agak tidak tenang / gelisah tetapi secara keseluruhan biasa saja</w:t>
            </w:r>
          </w:p>
        </w:tc>
        <w:tc>
          <w:tcPr>
            <w:tcW w:w="498" w:type="pct"/>
            <w:tcBorders>
              <w:top w:val="single" w:sz="6"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3</w:t>
            </w:r>
          </w:p>
        </w:tc>
        <w:tc>
          <w:tcPr>
            <w:tcW w:w="498" w:type="pct"/>
            <w:tcBorders>
              <w:top w:val="single" w:sz="6"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tc>
        <w:tc>
          <w:tcPr>
            <w:tcW w:w="498" w:type="pct"/>
            <w:tcBorders>
              <w:top w:val="single" w:sz="6" w:space="0" w:color="auto"/>
              <w:left w:val="single" w:sz="6" w:space="0" w:color="auto"/>
              <w:bottom w:val="single" w:sz="12" w:space="0" w:color="auto"/>
              <w:right w:val="single" w:sz="12" w:space="0" w:color="auto"/>
            </w:tcBorders>
          </w:tcPr>
          <w:p w:rsidR="005258F3" w:rsidRPr="00BC5B24" w:rsidRDefault="005258F3" w:rsidP="009B51D8">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w:t>
            </w:r>
          </w:p>
          <w:p w:rsidR="009B51D8" w:rsidRPr="00BC5B24" w:rsidRDefault="009B51D8" w:rsidP="009B51D8">
            <w:pPr>
              <w:spacing w:before="60" w:after="60"/>
              <w:jc w:val="center"/>
              <w:rPr>
                <w:rFonts w:asciiTheme="majorHAnsi" w:hAnsiTheme="majorHAnsi"/>
                <w:color w:val="000000"/>
                <w:sz w:val="18"/>
                <w:szCs w:val="18"/>
              </w:rPr>
            </w:pPr>
          </w:p>
        </w:tc>
      </w:tr>
      <w:tr w:rsidR="00B16CEB" w:rsidRPr="00BC5B24" w:rsidTr="00B16CEB">
        <w:trPr>
          <w:trHeight w:val="20"/>
        </w:trPr>
        <w:tc>
          <w:tcPr>
            <w:tcW w:w="379" w:type="pct"/>
            <w:tcBorders>
              <w:top w:val="single" w:sz="12" w:space="0" w:color="auto"/>
              <w:left w:val="single" w:sz="12" w:space="0" w:color="auto"/>
              <w:bottom w:val="single" w:sz="12" w:space="0" w:color="auto"/>
              <w:right w:val="nil"/>
            </w:tcBorders>
            <w:hideMark/>
          </w:tcPr>
          <w:p w:rsidR="005258F3" w:rsidRPr="00BC5B24" w:rsidRDefault="005258F3">
            <w:pPr>
              <w:rPr>
                <w:rFonts w:asciiTheme="majorHAnsi" w:hAnsiTheme="majorHAnsi"/>
                <w:sz w:val="18"/>
                <w:szCs w:val="18"/>
              </w:rPr>
            </w:pPr>
          </w:p>
        </w:tc>
        <w:tc>
          <w:tcPr>
            <w:tcW w:w="415" w:type="pct"/>
            <w:tcBorders>
              <w:top w:val="single" w:sz="12" w:space="0" w:color="auto"/>
              <w:left w:val="nil"/>
              <w:bottom w:val="single" w:sz="12" w:space="0" w:color="auto"/>
              <w:right w:val="nil"/>
            </w:tcBorders>
            <w:hideMark/>
          </w:tcPr>
          <w:p w:rsidR="005258F3" w:rsidRPr="00BC5B24" w:rsidRDefault="005258F3">
            <w:pPr>
              <w:rPr>
                <w:rFonts w:asciiTheme="majorHAnsi" w:hAnsiTheme="majorHAnsi"/>
                <w:sz w:val="18"/>
                <w:szCs w:val="18"/>
              </w:rPr>
            </w:pPr>
          </w:p>
        </w:tc>
        <w:tc>
          <w:tcPr>
            <w:tcW w:w="1714" w:type="pct"/>
            <w:tcBorders>
              <w:top w:val="single" w:sz="12" w:space="0" w:color="auto"/>
              <w:left w:val="nil"/>
              <w:bottom w:val="single" w:sz="12" w:space="0" w:color="auto"/>
              <w:right w:val="single" w:sz="12" w:space="0" w:color="auto"/>
            </w:tcBorders>
            <w:hideMark/>
          </w:tcPr>
          <w:p w:rsidR="005258F3" w:rsidRPr="00BC5B24" w:rsidRDefault="005258F3">
            <w:pPr>
              <w:spacing w:before="60" w:after="60"/>
              <w:jc w:val="center"/>
              <w:rPr>
                <w:rFonts w:asciiTheme="majorHAnsi" w:hAnsiTheme="majorHAnsi"/>
                <w:sz w:val="18"/>
                <w:szCs w:val="18"/>
              </w:rPr>
            </w:pPr>
            <w:r w:rsidRPr="00BC5B24">
              <w:rPr>
                <w:rFonts w:asciiTheme="majorHAnsi" w:hAnsiTheme="majorHAnsi"/>
                <w:sz w:val="18"/>
                <w:szCs w:val="18"/>
              </w:rPr>
              <w:t xml:space="preserve">Nilai Rata – Rata Skala Lickert yang diberikan oleh Responden </w:t>
            </w:r>
          </w:p>
        </w:tc>
        <w:tc>
          <w:tcPr>
            <w:tcW w:w="498" w:type="pct"/>
            <w:tcBorders>
              <w:top w:val="single" w:sz="12" w:space="0" w:color="auto"/>
              <w:left w:val="single" w:sz="12"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1.9411765</w:t>
            </w:r>
          </w:p>
        </w:tc>
        <w:tc>
          <w:tcPr>
            <w:tcW w:w="498" w:type="pct"/>
            <w:tcBorders>
              <w:top w:val="single" w:sz="12"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2.2352941</w:t>
            </w:r>
          </w:p>
        </w:tc>
        <w:tc>
          <w:tcPr>
            <w:tcW w:w="498" w:type="pct"/>
            <w:tcBorders>
              <w:top w:val="single" w:sz="12"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1.8235294</w:t>
            </w:r>
          </w:p>
        </w:tc>
        <w:tc>
          <w:tcPr>
            <w:tcW w:w="498" w:type="pct"/>
            <w:tcBorders>
              <w:top w:val="single" w:sz="12"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1.7058824</w:t>
            </w:r>
          </w:p>
        </w:tc>
        <w:tc>
          <w:tcPr>
            <w:tcW w:w="498" w:type="pct"/>
            <w:tcBorders>
              <w:top w:val="single" w:sz="12" w:space="0" w:color="auto"/>
              <w:left w:val="single" w:sz="6" w:space="0" w:color="auto"/>
              <w:bottom w:val="single" w:sz="12"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1.8235294</w:t>
            </w:r>
          </w:p>
        </w:tc>
      </w:tr>
      <w:tr w:rsidR="00B16CEB" w:rsidRPr="00BC5B24" w:rsidTr="00B16CEB">
        <w:trPr>
          <w:trHeight w:val="20"/>
        </w:trPr>
        <w:tc>
          <w:tcPr>
            <w:tcW w:w="379" w:type="pct"/>
            <w:tcBorders>
              <w:top w:val="single" w:sz="12" w:space="0" w:color="auto"/>
              <w:left w:val="single" w:sz="12" w:space="0" w:color="auto"/>
              <w:bottom w:val="single" w:sz="12" w:space="0" w:color="auto"/>
              <w:right w:val="nil"/>
            </w:tcBorders>
            <w:hideMark/>
          </w:tcPr>
          <w:p w:rsidR="005258F3" w:rsidRPr="00BC5B24" w:rsidRDefault="005258F3">
            <w:pPr>
              <w:rPr>
                <w:rFonts w:asciiTheme="majorHAnsi" w:hAnsiTheme="majorHAnsi"/>
                <w:sz w:val="18"/>
                <w:szCs w:val="18"/>
              </w:rPr>
            </w:pPr>
          </w:p>
        </w:tc>
        <w:tc>
          <w:tcPr>
            <w:tcW w:w="415" w:type="pct"/>
            <w:tcBorders>
              <w:top w:val="single" w:sz="12" w:space="0" w:color="auto"/>
              <w:left w:val="nil"/>
              <w:bottom w:val="single" w:sz="12" w:space="0" w:color="auto"/>
              <w:right w:val="nil"/>
            </w:tcBorders>
            <w:hideMark/>
          </w:tcPr>
          <w:p w:rsidR="005258F3" w:rsidRPr="00BC5B24" w:rsidRDefault="005258F3">
            <w:pPr>
              <w:rPr>
                <w:rFonts w:asciiTheme="majorHAnsi" w:hAnsiTheme="majorHAnsi"/>
                <w:sz w:val="18"/>
                <w:szCs w:val="18"/>
              </w:rPr>
            </w:pPr>
          </w:p>
        </w:tc>
        <w:tc>
          <w:tcPr>
            <w:tcW w:w="1714" w:type="pct"/>
            <w:tcBorders>
              <w:top w:val="single" w:sz="12" w:space="0" w:color="auto"/>
              <w:left w:val="nil"/>
              <w:bottom w:val="single" w:sz="12" w:space="0" w:color="auto"/>
              <w:right w:val="single" w:sz="12" w:space="0" w:color="auto"/>
            </w:tcBorders>
            <w:hideMark/>
          </w:tcPr>
          <w:p w:rsidR="005258F3" w:rsidRPr="00BC5B24" w:rsidRDefault="00BF7F47">
            <w:pPr>
              <w:spacing w:before="60" w:after="60"/>
              <w:jc w:val="center"/>
              <w:rPr>
                <w:rFonts w:asciiTheme="majorHAnsi" w:hAnsiTheme="majorHAnsi"/>
                <w:sz w:val="18"/>
                <w:szCs w:val="18"/>
              </w:rPr>
            </w:pPr>
            <w:r>
              <w:rPr>
                <w:rFonts w:asciiTheme="majorHAnsi" w:hAnsiTheme="majorHAnsi"/>
                <w:sz w:val="18"/>
                <w:szCs w:val="18"/>
              </w:rPr>
              <w:t>Persentase dibanding</w:t>
            </w:r>
            <w:r w:rsidR="005258F3" w:rsidRPr="00BC5B24">
              <w:rPr>
                <w:rFonts w:asciiTheme="majorHAnsi" w:hAnsiTheme="majorHAnsi"/>
                <w:sz w:val="18"/>
                <w:szCs w:val="18"/>
              </w:rPr>
              <w:t>kan Nilai Total</w:t>
            </w:r>
          </w:p>
        </w:tc>
        <w:tc>
          <w:tcPr>
            <w:tcW w:w="498" w:type="pct"/>
            <w:tcBorders>
              <w:top w:val="single" w:sz="12" w:space="0" w:color="auto"/>
              <w:left w:val="single" w:sz="12"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48.53%</w:t>
            </w:r>
          </w:p>
        </w:tc>
        <w:tc>
          <w:tcPr>
            <w:tcW w:w="498" w:type="pct"/>
            <w:tcBorders>
              <w:top w:val="single" w:sz="12"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55.88%</w:t>
            </w:r>
          </w:p>
        </w:tc>
        <w:tc>
          <w:tcPr>
            <w:tcW w:w="498" w:type="pct"/>
            <w:tcBorders>
              <w:top w:val="single" w:sz="12"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45.59%</w:t>
            </w:r>
          </w:p>
        </w:tc>
        <w:tc>
          <w:tcPr>
            <w:tcW w:w="498" w:type="pct"/>
            <w:tcBorders>
              <w:top w:val="single" w:sz="12" w:space="0" w:color="auto"/>
              <w:left w:val="single" w:sz="6" w:space="0" w:color="auto"/>
              <w:bottom w:val="single" w:sz="12" w:space="0" w:color="auto"/>
              <w:right w:val="single" w:sz="6"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42.65%</w:t>
            </w:r>
          </w:p>
        </w:tc>
        <w:tc>
          <w:tcPr>
            <w:tcW w:w="498" w:type="pct"/>
            <w:tcBorders>
              <w:top w:val="single" w:sz="12" w:space="0" w:color="auto"/>
              <w:left w:val="single" w:sz="6" w:space="0" w:color="auto"/>
              <w:bottom w:val="single" w:sz="12" w:space="0" w:color="auto"/>
              <w:right w:val="single" w:sz="12" w:space="0" w:color="auto"/>
            </w:tcBorders>
            <w:hideMark/>
          </w:tcPr>
          <w:p w:rsidR="005258F3" w:rsidRPr="00BC5B24" w:rsidRDefault="005258F3">
            <w:pPr>
              <w:spacing w:before="60" w:after="60"/>
              <w:jc w:val="center"/>
              <w:rPr>
                <w:rFonts w:asciiTheme="majorHAnsi" w:hAnsiTheme="majorHAnsi"/>
                <w:color w:val="000000"/>
                <w:sz w:val="18"/>
                <w:szCs w:val="18"/>
              </w:rPr>
            </w:pPr>
            <w:r w:rsidRPr="00BC5B24">
              <w:rPr>
                <w:rFonts w:asciiTheme="majorHAnsi" w:hAnsiTheme="majorHAnsi"/>
                <w:color w:val="000000"/>
                <w:sz w:val="18"/>
                <w:szCs w:val="18"/>
              </w:rPr>
              <w:t>45.59%</w:t>
            </w:r>
          </w:p>
        </w:tc>
      </w:tr>
    </w:tbl>
    <w:p w:rsidR="003A32A0" w:rsidRDefault="003A32A0" w:rsidP="00B40220">
      <w:pPr>
        <w:ind w:firstLine="360"/>
        <w:jc w:val="both"/>
        <w:rPr>
          <w:rFonts w:asciiTheme="majorHAnsi" w:hAnsiTheme="majorHAnsi"/>
        </w:rPr>
      </w:pPr>
    </w:p>
    <w:p w:rsidR="00B40220" w:rsidRDefault="005258F3" w:rsidP="003A32A0">
      <w:pPr>
        <w:ind w:firstLine="360"/>
        <w:jc w:val="both"/>
        <w:rPr>
          <w:rFonts w:asciiTheme="majorHAnsi" w:hAnsiTheme="majorHAnsi"/>
        </w:rPr>
      </w:pPr>
      <w:r w:rsidRPr="00DC7BB6">
        <w:rPr>
          <w:rFonts w:asciiTheme="majorHAnsi" w:hAnsiTheme="majorHAnsi"/>
        </w:rPr>
        <w:t xml:space="preserve">Ternyata data – data ini menunjukkan bahwa responden merasakan dampak kecil dari warna dinding orange, dengan lampu </w:t>
      </w:r>
      <w:proofErr w:type="gramStart"/>
      <w:r w:rsidRPr="00DC7BB6">
        <w:rPr>
          <w:rFonts w:asciiTheme="majorHAnsi" w:hAnsiTheme="majorHAnsi"/>
        </w:rPr>
        <w:t>Cool</w:t>
      </w:r>
      <w:proofErr w:type="gramEnd"/>
      <w:r w:rsidRPr="00DC7BB6">
        <w:rPr>
          <w:rFonts w:asciiTheme="majorHAnsi" w:hAnsiTheme="majorHAnsi"/>
        </w:rPr>
        <w:t xml:space="preserve"> White, karena skala Lickert menunjukkan: konsentrasi (</w:t>
      </w:r>
      <w:r w:rsidRPr="00DC7BB6">
        <w:rPr>
          <w:rFonts w:asciiTheme="majorHAnsi" w:hAnsiTheme="majorHAnsi"/>
          <w:color w:val="000000"/>
        </w:rPr>
        <w:t>1.9411765</w:t>
      </w:r>
      <w:r w:rsidRPr="00DC7BB6">
        <w:rPr>
          <w:rFonts w:asciiTheme="majorHAnsi" w:hAnsiTheme="majorHAnsi"/>
        </w:rPr>
        <w:t>), ketenangan (</w:t>
      </w:r>
      <w:r w:rsidRPr="00DC7BB6">
        <w:rPr>
          <w:rFonts w:asciiTheme="majorHAnsi" w:hAnsiTheme="majorHAnsi"/>
          <w:color w:val="000000"/>
        </w:rPr>
        <w:t>2.2352941</w:t>
      </w:r>
      <w:r w:rsidRPr="00DC7BB6">
        <w:rPr>
          <w:rFonts w:asciiTheme="majorHAnsi" w:hAnsiTheme="majorHAnsi"/>
        </w:rPr>
        <w:t>), semangat (</w:t>
      </w:r>
      <w:r w:rsidRPr="00DC7BB6">
        <w:rPr>
          <w:rFonts w:asciiTheme="majorHAnsi" w:hAnsiTheme="majorHAnsi"/>
          <w:color w:val="000000"/>
        </w:rPr>
        <w:t>1.8235294</w:t>
      </w:r>
      <w:r w:rsidRPr="00DC7BB6">
        <w:rPr>
          <w:rFonts w:asciiTheme="majorHAnsi" w:hAnsiTheme="majorHAnsi"/>
        </w:rPr>
        <w:t>), inspirasi (</w:t>
      </w:r>
      <w:r w:rsidRPr="00DC7BB6">
        <w:rPr>
          <w:rFonts w:asciiTheme="majorHAnsi" w:hAnsiTheme="majorHAnsi"/>
          <w:color w:val="000000"/>
        </w:rPr>
        <w:t>1.7058824</w:t>
      </w:r>
      <w:r w:rsidRPr="00DC7BB6">
        <w:rPr>
          <w:rFonts w:asciiTheme="majorHAnsi" w:hAnsiTheme="majorHAnsi"/>
        </w:rPr>
        <w:t xml:space="preserve">), </w:t>
      </w:r>
      <w:r w:rsidR="002E60FB">
        <w:rPr>
          <w:rFonts w:asciiTheme="majorHAnsi" w:hAnsiTheme="majorHAnsi"/>
        </w:rPr>
        <w:t xml:space="preserve">dan </w:t>
      </w:r>
      <w:r w:rsidRPr="00DC7BB6">
        <w:rPr>
          <w:rFonts w:asciiTheme="majorHAnsi" w:hAnsiTheme="majorHAnsi"/>
        </w:rPr>
        <w:t>kecepatan bekerja (</w:t>
      </w:r>
      <w:r w:rsidRPr="00DC7BB6">
        <w:rPr>
          <w:rFonts w:asciiTheme="majorHAnsi" w:hAnsiTheme="majorHAnsi"/>
          <w:color w:val="000000"/>
        </w:rPr>
        <w:t>1.8235294</w:t>
      </w:r>
      <w:r w:rsidRPr="00DC7BB6">
        <w:rPr>
          <w:rFonts w:asciiTheme="majorHAnsi" w:hAnsiTheme="majorHAnsi"/>
        </w:rPr>
        <w:t xml:space="preserve">). </w:t>
      </w:r>
    </w:p>
    <w:p w:rsidR="005258F3" w:rsidRPr="00DC7BB6" w:rsidRDefault="003A32A0" w:rsidP="00A97C38">
      <w:pPr>
        <w:ind w:firstLine="360"/>
        <w:jc w:val="both"/>
        <w:rPr>
          <w:rFonts w:asciiTheme="majorHAnsi" w:hAnsiTheme="majorHAnsi"/>
        </w:rPr>
      </w:pPr>
      <w:r>
        <w:rPr>
          <w:rFonts w:asciiTheme="majorHAnsi" w:hAnsiTheme="majorHAnsi"/>
        </w:rPr>
        <w:lastRenderedPageBreak/>
        <w:t xml:space="preserve">Dari </w:t>
      </w:r>
      <w:r w:rsidR="00114ED4">
        <w:rPr>
          <w:rFonts w:asciiTheme="majorHAnsi" w:hAnsiTheme="majorHAnsi"/>
        </w:rPr>
        <w:t xml:space="preserve">temuan tabel di atas ternyata pada saat psikotes mahasiswa tidak terlalu </w:t>
      </w:r>
      <w:r w:rsidR="00DC1A52">
        <w:rPr>
          <w:rFonts w:asciiTheme="majorHAnsi" w:hAnsiTheme="majorHAnsi"/>
        </w:rPr>
        <w:t>merasa dampak dari dinding di bagian depan ruangan. Kemungkinan hal ini disebabkan karena mahasiswa hanya sesekali melihat ke depan selama waktu 1 jam tersebut.</w:t>
      </w:r>
      <w:r w:rsidR="00463D29">
        <w:rPr>
          <w:rFonts w:asciiTheme="majorHAnsi" w:hAnsiTheme="majorHAnsi"/>
        </w:rPr>
        <w:t xml:space="preserve"> </w:t>
      </w:r>
      <w:proofErr w:type="gramStart"/>
      <w:r w:rsidR="00463D29">
        <w:rPr>
          <w:rFonts w:asciiTheme="majorHAnsi" w:hAnsiTheme="majorHAnsi"/>
        </w:rPr>
        <w:t>Disarankan warna biru dan oranye ini dapat diterapkan pada bagian langit – langit serta meja agar lebih mempengaruhi</w:t>
      </w:r>
      <w:r w:rsidR="00CC7957">
        <w:rPr>
          <w:rFonts w:asciiTheme="majorHAnsi" w:hAnsiTheme="majorHAnsi"/>
        </w:rPr>
        <w:t xml:space="preserve"> (biru terhadap ketenangan dan oranye terhadap semangat)</w:t>
      </w:r>
      <w:r w:rsidR="00463D29">
        <w:rPr>
          <w:rFonts w:asciiTheme="majorHAnsi" w:hAnsiTheme="majorHAnsi"/>
        </w:rPr>
        <w:t>.</w:t>
      </w:r>
      <w:proofErr w:type="gramEnd"/>
      <w:r w:rsidR="00463D29">
        <w:rPr>
          <w:rFonts w:asciiTheme="majorHAnsi" w:hAnsiTheme="majorHAnsi"/>
        </w:rPr>
        <w:t xml:space="preserve"> </w:t>
      </w:r>
      <w:proofErr w:type="gramStart"/>
      <w:r w:rsidR="00D26A82">
        <w:rPr>
          <w:rFonts w:asciiTheme="majorHAnsi" w:hAnsiTheme="majorHAnsi"/>
        </w:rPr>
        <w:t>Selain itu juga disarankan agar melakukan uji dampak ini pada waktu yang lebih lama.</w:t>
      </w:r>
      <w:proofErr w:type="gramEnd"/>
      <w:r w:rsidR="00D26A82">
        <w:rPr>
          <w:rFonts w:asciiTheme="majorHAnsi" w:hAnsiTheme="majorHAnsi"/>
        </w:rPr>
        <w:t xml:space="preserve"> </w:t>
      </w:r>
      <w:proofErr w:type="gramStart"/>
      <w:r w:rsidR="00D26A82">
        <w:rPr>
          <w:rFonts w:asciiTheme="majorHAnsi" w:hAnsiTheme="majorHAnsi"/>
        </w:rPr>
        <w:t>Karena itu disarankan untuk mereplikasi uji dampak ini dengan waktu yang lebih lama.</w:t>
      </w:r>
      <w:proofErr w:type="gramEnd"/>
      <w:r w:rsidR="00D26A82">
        <w:rPr>
          <w:rFonts w:asciiTheme="majorHAnsi" w:hAnsiTheme="majorHAnsi"/>
        </w:rPr>
        <w:t xml:space="preserve"> </w:t>
      </w:r>
    </w:p>
    <w:p w:rsidR="00C74BF9" w:rsidRPr="00C74BF9" w:rsidRDefault="00C74BF9" w:rsidP="00C74BF9">
      <w:pPr>
        <w:pStyle w:val="PlainText"/>
        <w:ind w:firstLine="426"/>
        <w:jc w:val="left"/>
        <w:rPr>
          <w:rFonts w:ascii="Cambria" w:hAnsi="Cambria" w:cs="Times New Roman"/>
          <w:sz w:val="22"/>
          <w:szCs w:val="16"/>
        </w:rPr>
      </w:pPr>
    </w:p>
    <w:p w:rsidR="00F41C9D" w:rsidRPr="00C74BF9" w:rsidRDefault="00C74BF9" w:rsidP="002511B6">
      <w:pPr>
        <w:rPr>
          <w:rFonts w:ascii="Cambria" w:hAnsi="Cambria"/>
          <w:b/>
          <w:szCs w:val="20"/>
        </w:rPr>
      </w:pPr>
      <w:r w:rsidRPr="00C74BF9">
        <w:rPr>
          <w:rFonts w:ascii="Cambria" w:hAnsi="Cambria"/>
          <w:sz w:val="20"/>
          <w:szCs w:val="20"/>
        </w:rPr>
        <w:t xml:space="preserve"> </w:t>
      </w:r>
      <w:r w:rsidR="00F41C9D" w:rsidRPr="00C74BF9">
        <w:rPr>
          <w:rFonts w:ascii="Cambria" w:hAnsi="Cambria"/>
          <w:b/>
          <w:szCs w:val="20"/>
        </w:rPr>
        <w:t xml:space="preserve">5.   </w:t>
      </w:r>
      <w:r w:rsidR="00FF1F33" w:rsidRPr="00C74BF9">
        <w:rPr>
          <w:rFonts w:ascii="Cambria" w:hAnsi="Cambria"/>
          <w:b/>
          <w:szCs w:val="20"/>
        </w:rPr>
        <w:tab/>
      </w:r>
      <w:r w:rsidR="00B77B7C" w:rsidRPr="00C74BF9">
        <w:rPr>
          <w:rFonts w:ascii="Cambria" w:hAnsi="Cambria"/>
          <w:b/>
          <w:szCs w:val="20"/>
          <w:lang w:val="id-ID"/>
        </w:rPr>
        <w:t>Simpulan</w:t>
      </w:r>
      <w:r w:rsidR="00FF1F33" w:rsidRPr="00C74BF9">
        <w:rPr>
          <w:rFonts w:ascii="Cambria" w:hAnsi="Cambria"/>
          <w:b/>
          <w:szCs w:val="20"/>
        </w:rPr>
        <w:t xml:space="preserve"> </w:t>
      </w:r>
      <w:r w:rsidR="002511B6" w:rsidRPr="00C74BF9">
        <w:rPr>
          <w:rFonts w:ascii="Cambria" w:hAnsi="Cambria"/>
          <w:b/>
          <w:szCs w:val="20"/>
          <w:lang w:val="id-ID"/>
        </w:rPr>
        <w:t xml:space="preserve"> </w:t>
      </w:r>
    </w:p>
    <w:p w:rsidR="00C74BF9" w:rsidRPr="00CA09A2" w:rsidRDefault="00C74BF9" w:rsidP="00C74BF9">
      <w:pPr>
        <w:rPr>
          <w:rFonts w:ascii="Cambria" w:hAnsi="Cambria"/>
          <w:sz w:val="22"/>
          <w:szCs w:val="20"/>
        </w:rPr>
      </w:pPr>
    </w:p>
    <w:p w:rsidR="00C74BF9" w:rsidRPr="00CA09A2" w:rsidRDefault="00A93851" w:rsidP="00CA09A2">
      <w:pPr>
        <w:pStyle w:val="PlainText"/>
        <w:ind w:firstLine="426"/>
        <w:rPr>
          <w:rFonts w:ascii="Cambria" w:hAnsi="Cambria" w:cs="Times New Roman"/>
          <w:sz w:val="24"/>
          <w:szCs w:val="16"/>
        </w:rPr>
      </w:pPr>
      <w:r w:rsidRPr="00CA09A2">
        <w:rPr>
          <w:rFonts w:ascii="Cambria" w:hAnsi="Cambria" w:cs="Times New Roman"/>
          <w:sz w:val="24"/>
          <w:szCs w:val="16"/>
        </w:rPr>
        <w:t xml:space="preserve">Persepsi mahasiswa diharapkan </w:t>
      </w:r>
      <w:proofErr w:type="gramStart"/>
      <w:r w:rsidRPr="00CA09A2">
        <w:rPr>
          <w:rFonts w:ascii="Cambria" w:hAnsi="Cambria" w:cs="Times New Roman"/>
          <w:sz w:val="24"/>
          <w:szCs w:val="16"/>
        </w:rPr>
        <w:t>akan</w:t>
      </w:r>
      <w:proofErr w:type="gramEnd"/>
      <w:r w:rsidRPr="00CA09A2">
        <w:rPr>
          <w:rFonts w:ascii="Cambria" w:hAnsi="Cambria" w:cs="Times New Roman"/>
          <w:sz w:val="24"/>
          <w:szCs w:val="16"/>
        </w:rPr>
        <w:t xml:space="preserve"> menjadi lebih tenang dengan intervensi warna dinding </w:t>
      </w:r>
      <w:r w:rsidR="00CA09A2" w:rsidRPr="00CA09A2">
        <w:rPr>
          <w:rFonts w:ascii="Cambria" w:hAnsi="Cambria" w:cs="Times New Roman"/>
          <w:sz w:val="24"/>
          <w:szCs w:val="16"/>
        </w:rPr>
        <w:t xml:space="preserve">biru. Sementara itu intervensi </w:t>
      </w:r>
      <w:r w:rsidRPr="00CA09A2">
        <w:rPr>
          <w:rFonts w:ascii="Cambria" w:hAnsi="Cambria" w:cs="Times New Roman"/>
          <w:sz w:val="24"/>
          <w:szCs w:val="16"/>
        </w:rPr>
        <w:t xml:space="preserve">warna oranye </w:t>
      </w:r>
      <w:r w:rsidR="00CA09A2" w:rsidRPr="00CA09A2">
        <w:rPr>
          <w:rFonts w:ascii="Cambria" w:hAnsi="Cambria" w:cs="Times New Roman"/>
          <w:sz w:val="24"/>
          <w:szCs w:val="16"/>
        </w:rPr>
        <w:t xml:space="preserve">diharapkan </w:t>
      </w:r>
      <w:proofErr w:type="gramStart"/>
      <w:r w:rsidR="00CA09A2" w:rsidRPr="00CA09A2">
        <w:rPr>
          <w:rFonts w:ascii="Cambria" w:hAnsi="Cambria" w:cs="Times New Roman"/>
          <w:sz w:val="24"/>
          <w:szCs w:val="16"/>
        </w:rPr>
        <w:t>akan</w:t>
      </w:r>
      <w:proofErr w:type="gramEnd"/>
      <w:r w:rsidR="00CA09A2" w:rsidRPr="00CA09A2">
        <w:rPr>
          <w:rFonts w:ascii="Cambria" w:hAnsi="Cambria" w:cs="Times New Roman"/>
          <w:sz w:val="24"/>
          <w:szCs w:val="16"/>
        </w:rPr>
        <w:t xml:space="preserve"> menjadi lebih semangat. </w:t>
      </w:r>
      <w:proofErr w:type="gramStart"/>
      <w:r w:rsidR="00CA09A2" w:rsidRPr="00CA09A2">
        <w:rPr>
          <w:rFonts w:ascii="Cambria" w:hAnsi="Cambria" w:cs="Times New Roman"/>
          <w:sz w:val="24"/>
          <w:szCs w:val="16"/>
        </w:rPr>
        <w:t xml:space="preserve">Tetapi </w:t>
      </w:r>
      <w:r w:rsidR="0076433F">
        <w:rPr>
          <w:rFonts w:ascii="Cambria" w:hAnsi="Cambria" w:cs="Times New Roman"/>
          <w:sz w:val="24"/>
          <w:szCs w:val="16"/>
        </w:rPr>
        <w:t xml:space="preserve">bidang intervensi diharapkan </w:t>
      </w:r>
      <w:r w:rsidR="00166A5C">
        <w:rPr>
          <w:rFonts w:ascii="Cambria" w:hAnsi="Cambria" w:cs="Times New Roman"/>
          <w:sz w:val="24"/>
          <w:szCs w:val="16"/>
        </w:rPr>
        <w:t xml:space="preserve">juga diperluas dengan mewarnai dinding, langit – langit dan </w:t>
      </w:r>
      <w:r w:rsidR="007A1840">
        <w:rPr>
          <w:rFonts w:ascii="Cambria" w:hAnsi="Cambria" w:cs="Times New Roman"/>
          <w:sz w:val="24"/>
          <w:szCs w:val="16"/>
        </w:rPr>
        <w:t>furnitur</w:t>
      </w:r>
      <w:r w:rsidR="00166A5C">
        <w:rPr>
          <w:rFonts w:ascii="Cambria" w:hAnsi="Cambria" w:cs="Times New Roman"/>
          <w:sz w:val="24"/>
          <w:szCs w:val="16"/>
        </w:rPr>
        <w:t>.</w:t>
      </w:r>
      <w:proofErr w:type="gramEnd"/>
      <w:r w:rsidR="00166A5C">
        <w:rPr>
          <w:rFonts w:ascii="Cambria" w:hAnsi="Cambria" w:cs="Times New Roman"/>
          <w:sz w:val="24"/>
          <w:szCs w:val="16"/>
        </w:rPr>
        <w:t xml:space="preserve"> Karena itu dampak warna ini </w:t>
      </w:r>
      <w:proofErr w:type="gramStart"/>
      <w:r w:rsidR="00166A5C">
        <w:rPr>
          <w:rFonts w:ascii="Cambria" w:hAnsi="Cambria" w:cs="Times New Roman"/>
          <w:sz w:val="24"/>
          <w:szCs w:val="16"/>
        </w:rPr>
        <w:t>akan</w:t>
      </w:r>
      <w:proofErr w:type="gramEnd"/>
      <w:r w:rsidR="00166A5C">
        <w:rPr>
          <w:rFonts w:ascii="Cambria" w:hAnsi="Cambria" w:cs="Times New Roman"/>
          <w:sz w:val="24"/>
          <w:szCs w:val="16"/>
        </w:rPr>
        <w:t xml:space="preserve"> menjadi lebih signifikan. </w:t>
      </w:r>
      <w:proofErr w:type="gramStart"/>
      <w:r w:rsidR="00166A5C">
        <w:rPr>
          <w:rFonts w:ascii="Cambria" w:hAnsi="Cambria" w:cs="Times New Roman"/>
          <w:sz w:val="24"/>
          <w:szCs w:val="16"/>
        </w:rPr>
        <w:t>Selain itu juga diperlukan waktu uji dampak yang lebih lama (misalkan 1minggu).</w:t>
      </w:r>
      <w:proofErr w:type="gramEnd"/>
      <w:r w:rsidR="00166A5C">
        <w:rPr>
          <w:rFonts w:ascii="Cambria" w:hAnsi="Cambria" w:cs="Times New Roman"/>
          <w:sz w:val="24"/>
          <w:szCs w:val="16"/>
        </w:rPr>
        <w:t xml:space="preserve"> </w:t>
      </w:r>
    </w:p>
    <w:p w:rsidR="00C74BF9" w:rsidRPr="00C74BF9" w:rsidRDefault="00C74BF9" w:rsidP="00C74BF9">
      <w:pPr>
        <w:rPr>
          <w:rFonts w:ascii="Cambria" w:hAnsi="Cambria"/>
          <w:sz w:val="20"/>
          <w:szCs w:val="20"/>
        </w:rPr>
      </w:pPr>
      <w:r w:rsidRPr="00C74BF9">
        <w:rPr>
          <w:rFonts w:ascii="Cambria" w:hAnsi="Cambria"/>
          <w:sz w:val="20"/>
          <w:szCs w:val="20"/>
        </w:rPr>
        <w:t xml:space="preserve"> </w:t>
      </w:r>
    </w:p>
    <w:p w:rsidR="00F41C9D" w:rsidRPr="00C74BF9" w:rsidRDefault="00B77B7C" w:rsidP="002511B6">
      <w:pPr>
        <w:rPr>
          <w:rFonts w:ascii="Cambria" w:hAnsi="Cambria"/>
          <w:b/>
          <w:szCs w:val="20"/>
        </w:rPr>
      </w:pPr>
      <w:r w:rsidRPr="00C74BF9">
        <w:rPr>
          <w:rFonts w:ascii="Cambria" w:hAnsi="Cambria"/>
          <w:b/>
          <w:szCs w:val="20"/>
          <w:lang w:val="id-ID"/>
        </w:rPr>
        <w:t>Ucapan Terima Kasih</w:t>
      </w:r>
      <w:r w:rsidR="002511B6" w:rsidRPr="00C74BF9">
        <w:rPr>
          <w:rFonts w:ascii="Cambria" w:hAnsi="Cambria"/>
          <w:b/>
          <w:szCs w:val="20"/>
          <w:lang w:val="id-ID"/>
        </w:rPr>
        <w:t xml:space="preserve"> </w:t>
      </w:r>
    </w:p>
    <w:p w:rsidR="00C74BF9" w:rsidRPr="00C74BF9" w:rsidRDefault="00C74BF9" w:rsidP="00C74BF9">
      <w:pPr>
        <w:rPr>
          <w:rFonts w:ascii="Cambria" w:hAnsi="Cambria"/>
          <w:sz w:val="20"/>
          <w:szCs w:val="20"/>
        </w:rPr>
      </w:pPr>
    </w:p>
    <w:p w:rsidR="00C74BF9" w:rsidRPr="0076433F" w:rsidRDefault="00631F42" w:rsidP="00C74BF9">
      <w:pPr>
        <w:pStyle w:val="PlainText"/>
        <w:ind w:firstLine="426"/>
        <w:jc w:val="left"/>
        <w:rPr>
          <w:rFonts w:ascii="Cambria" w:hAnsi="Cambria" w:cs="Times New Roman"/>
          <w:sz w:val="24"/>
          <w:szCs w:val="16"/>
        </w:rPr>
      </w:pPr>
      <w:r w:rsidRPr="0076433F">
        <w:rPr>
          <w:rFonts w:ascii="Cambria" w:hAnsi="Cambria" w:cs="Times New Roman"/>
          <w:sz w:val="24"/>
          <w:szCs w:val="16"/>
        </w:rPr>
        <w:t>Ucapan terimakasih diberikan kepada</w:t>
      </w:r>
    </w:p>
    <w:p w:rsidR="005735E5" w:rsidRDefault="005735E5" w:rsidP="00F050E0">
      <w:pPr>
        <w:pStyle w:val="PlainText"/>
        <w:numPr>
          <w:ilvl w:val="0"/>
          <w:numId w:val="3"/>
        </w:numPr>
        <w:rPr>
          <w:rFonts w:ascii="Cambria" w:hAnsi="Cambria" w:cs="Times New Roman"/>
          <w:sz w:val="24"/>
          <w:szCs w:val="16"/>
        </w:rPr>
      </w:pPr>
      <w:r>
        <w:rPr>
          <w:rFonts w:ascii="Cambria" w:hAnsi="Cambria" w:cs="Times New Roman"/>
          <w:sz w:val="24"/>
          <w:szCs w:val="16"/>
        </w:rPr>
        <w:t>Ketua LPPM UK Petra</w:t>
      </w:r>
      <w:r w:rsidR="00F050E0">
        <w:rPr>
          <w:rFonts w:ascii="Cambria" w:hAnsi="Cambria" w:cs="Times New Roman"/>
          <w:sz w:val="24"/>
          <w:szCs w:val="16"/>
        </w:rPr>
        <w:t xml:space="preserve">, </w:t>
      </w:r>
      <w:r w:rsidR="00F050E0" w:rsidRPr="00F050E0">
        <w:rPr>
          <w:rFonts w:ascii="Cambria" w:hAnsi="Cambria" w:cs="Times New Roman"/>
          <w:sz w:val="24"/>
          <w:szCs w:val="16"/>
        </w:rPr>
        <w:t>Ibu Dr. Juliana Anggono, S.T., M.Sc.</w:t>
      </w:r>
    </w:p>
    <w:p w:rsidR="00631F42" w:rsidRPr="0076433F" w:rsidRDefault="00784989" w:rsidP="00631F42">
      <w:pPr>
        <w:pStyle w:val="PlainText"/>
        <w:numPr>
          <w:ilvl w:val="0"/>
          <w:numId w:val="3"/>
        </w:numPr>
        <w:rPr>
          <w:rFonts w:ascii="Cambria" w:hAnsi="Cambria" w:cs="Times New Roman"/>
          <w:sz w:val="24"/>
          <w:szCs w:val="16"/>
        </w:rPr>
      </w:pPr>
      <w:r>
        <w:rPr>
          <w:rFonts w:ascii="Cambria" w:hAnsi="Cambria" w:cs="Times New Roman"/>
          <w:sz w:val="24"/>
          <w:szCs w:val="16"/>
        </w:rPr>
        <w:t xml:space="preserve">Ibu </w:t>
      </w:r>
      <w:r w:rsidR="00631F42" w:rsidRPr="0076433F">
        <w:rPr>
          <w:rFonts w:ascii="Cambria" w:hAnsi="Cambria" w:cs="Times New Roman"/>
          <w:sz w:val="24"/>
          <w:szCs w:val="16"/>
        </w:rPr>
        <w:t>Dian Wulandari, S.IIP. Kepala Perpustakaan UK Petra</w:t>
      </w:r>
    </w:p>
    <w:p w:rsidR="00631F42" w:rsidRPr="0076433F" w:rsidRDefault="00784989" w:rsidP="00631F42">
      <w:pPr>
        <w:pStyle w:val="PlainText"/>
        <w:numPr>
          <w:ilvl w:val="0"/>
          <w:numId w:val="3"/>
        </w:numPr>
        <w:rPr>
          <w:rFonts w:ascii="Cambria" w:hAnsi="Cambria" w:cs="Times New Roman"/>
          <w:sz w:val="24"/>
          <w:szCs w:val="16"/>
        </w:rPr>
      </w:pPr>
      <w:r>
        <w:rPr>
          <w:rFonts w:ascii="Cambria" w:hAnsi="Cambria" w:cs="Times New Roman"/>
          <w:sz w:val="24"/>
          <w:szCs w:val="16"/>
        </w:rPr>
        <w:t xml:space="preserve">Ibu </w:t>
      </w:r>
      <w:r w:rsidR="00631F42" w:rsidRPr="0076433F">
        <w:rPr>
          <w:rFonts w:ascii="Cambria" w:hAnsi="Cambria" w:cs="Times New Roman"/>
          <w:sz w:val="24"/>
          <w:szCs w:val="16"/>
        </w:rPr>
        <w:t>Luciana Kristanto, S.T., M.T., Dosen Arsitektur UK Petra</w:t>
      </w:r>
    </w:p>
    <w:p w:rsidR="00631F42" w:rsidRPr="0076433F" w:rsidRDefault="00784989" w:rsidP="00631F42">
      <w:pPr>
        <w:pStyle w:val="PlainText"/>
        <w:numPr>
          <w:ilvl w:val="0"/>
          <w:numId w:val="3"/>
        </w:numPr>
        <w:jc w:val="left"/>
        <w:rPr>
          <w:rFonts w:ascii="Cambria" w:hAnsi="Cambria" w:cs="Times New Roman"/>
          <w:sz w:val="24"/>
          <w:szCs w:val="16"/>
        </w:rPr>
      </w:pPr>
      <w:r>
        <w:rPr>
          <w:rFonts w:ascii="Cambria" w:hAnsi="Cambria" w:cs="Times New Roman"/>
          <w:sz w:val="24"/>
          <w:szCs w:val="16"/>
        </w:rPr>
        <w:t xml:space="preserve">Bapak </w:t>
      </w:r>
      <w:r w:rsidR="00631F42" w:rsidRPr="0076433F">
        <w:rPr>
          <w:rFonts w:ascii="Cambria" w:hAnsi="Cambria" w:cs="Times New Roman"/>
          <w:sz w:val="24"/>
          <w:szCs w:val="16"/>
        </w:rPr>
        <w:t xml:space="preserve">Sastra Budihardja,  S.Psi., Psikolog dari Pusat Karir Petra </w:t>
      </w:r>
    </w:p>
    <w:p w:rsidR="00C74BF9" w:rsidRDefault="00C74BF9" w:rsidP="00C74BF9">
      <w:pPr>
        <w:rPr>
          <w:rFonts w:ascii="Cambria" w:hAnsi="Cambria"/>
          <w:sz w:val="20"/>
          <w:szCs w:val="20"/>
        </w:rPr>
      </w:pPr>
      <w:r w:rsidRPr="00C74BF9">
        <w:rPr>
          <w:rFonts w:ascii="Cambria" w:hAnsi="Cambria"/>
          <w:sz w:val="20"/>
          <w:szCs w:val="20"/>
        </w:rPr>
        <w:t xml:space="preserve"> </w:t>
      </w:r>
    </w:p>
    <w:p w:rsidR="00003AC2" w:rsidRPr="00C74BF9" w:rsidRDefault="00003AC2" w:rsidP="00C74BF9">
      <w:pPr>
        <w:rPr>
          <w:rFonts w:ascii="Cambria" w:hAnsi="Cambria"/>
          <w:sz w:val="20"/>
          <w:szCs w:val="20"/>
        </w:rPr>
      </w:pPr>
    </w:p>
    <w:p w:rsidR="00F41C9D" w:rsidRPr="00C74BF9" w:rsidRDefault="00B77B7C" w:rsidP="002511B6">
      <w:pPr>
        <w:rPr>
          <w:rFonts w:ascii="Cambria" w:hAnsi="Cambria"/>
          <w:b/>
          <w:szCs w:val="20"/>
        </w:rPr>
      </w:pPr>
      <w:r w:rsidRPr="00C74BF9">
        <w:rPr>
          <w:rFonts w:ascii="Cambria" w:hAnsi="Cambria"/>
          <w:b/>
          <w:szCs w:val="20"/>
          <w:lang w:val="id-ID"/>
        </w:rPr>
        <w:t>Daftar Pustaka</w:t>
      </w:r>
      <w:r w:rsidR="00FF1F33" w:rsidRPr="00C74BF9">
        <w:rPr>
          <w:rFonts w:ascii="Cambria" w:hAnsi="Cambria"/>
          <w:b/>
          <w:szCs w:val="20"/>
        </w:rPr>
        <w:t xml:space="preserve"> </w:t>
      </w:r>
      <w:r w:rsidR="002511B6" w:rsidRPr="00C74BF9">
        <w:rPr>
          <w:rFonts w:ascii="Cambria" w:hAnsi="Cambria"/>
          <w:b/>
          <w:szCs w:val="20"/>
          <w:lang w:val="id-ID"/>
        </w:rPr>
        <w:t xml:space="preserve"> </w:t>
      </w:r>
    </w:p>
    <w:p w:rsidR="00C74BF9" w:rsidRPr="00C74BF9" w:rsidRDefault="00C74BF9" w:rsidP="00C74BF9">
      <w:pPr>
        <w:rPr>
          <w:rFonts w:ascii="Cambria" w:hAnsi="Cambria"/>
          <w:sz w:val="20"/>
          <w:szCs w:val="20"/>
        </w:rPr>
      </w:pPr>
    </w:p>
    <w:p w:rsidR="009A2D28" w:rsidRPr="009A2D28" w:rsidRDefault="009A2D28" w:rsidP="009A2D28">
      <w:pPr>
        <w:autoSpaceDE w:val="0"/>
        <w:autoSpaceDN w:val="0"/>
        <w:adjustRightInd w:val="0"/>
        <w:ind w:left="450" w:hanging="450"/>
        <w:jc w:val="both"/>
        <w:rPr>
          <w:rFonts w:ascii="Cambria" w:hAnsi="Cambria"/>
          <w:szCs w:val="16"/>
        </w:rPr>
      </w:pPr>
      <w:r w:rsidRPr="009A2D28">
        <w:rPr>
          <w:rFonts w:ascii="Cambria" w:hAnsi="Cambria"/>
          <w:szCs w:val="16"/>
        </w:rPr>
        <w:t>Chan, T.C. (1996), Environmental Impact on Student Learning, Valdosta State Coll., GA. School of Education.</w:t>
      </w:r>
    </w:p>
    <w:p w:rsidR="009A2D28" w:rsidRDefault="009A2D28" w:rsidP="009A2D28">
      <w:pPr>
        <w:autoSpaceDE w:val="0"/>
        <w:autoSpaceDN w:val="0"/>
        <w:adjustRightInd w:val="0"/>
        <w:ind w:left="450" w:hanging="450"/>
        <w:jc w:val="both"/>
        <w:rPr>
          <w:rFonts w:ascii="Cambria" w:hAnsi="Cambria"/>
          <w:szCs w:val="16"/>
        </w:rPr>
      </w:pPr>
      <w:proofErr w:type="gramStart"/>
      <w:r w:rsidRPr="009A2D28">
        <w:rPr>
          <w:rFonts w:ascii="Cambria" w:hAnsi="Cambria"/>
          <w:szCs w:val="16"/>
        </w:rPr>
        <w:t>Franz, G., von der Heyde, M., &amp; Bülthoff, H. H. (2005).</w:t>
      </w:r>
      <w:proofErr w:type="gramEnd"/>
      <w:r w:rsidRPr="009A2D28">
        <w:rPr>
          <w:rFonts w:ascii="Cambria" w:hAnsi="Cambria"/>
          <w:szCs w:val="16"/>
        </w:rPr>
        <w:t xml:space="preserve"> An empirical</w:t>
      </w:r>
      <w:r>
        <w:rPr>
          <w:rFonts w:ascii="Cambria" w:hAnsi="Cambria"/>
          <w:szCs w:val="16"/>
        </w:rPr>
        <w:t xml:space="preserve"> approach to the experience of </w:t>
      </w:r>
      <w:r w:rsidRPr="009A2D28">
        <w:rPr>
          <w:rFonts w:ascii="Cambria" w:hAnsi="Cambria"/>
          <w:szCs w:val="16"/>
        </w:rPr>
        <w:t>architectural space in virtual reality: Exploring relations between features and affective appraisals of</w:t>
      </w:r>
      <w:r>
        <w:rPr>
          <w:rFonts w:ascii="Cambria" w:hAnsi="Cambria"/>
          <w:szCs w:val="16"/>
        </w:rPr>
        <w:t xml:space="preserve"> </w:t>
      </w:r>
      <w:r w:rsidRPr="009A2D28">
        <w:rPr>
          <w:rFonts w:ascii="Cambria" w:hAnsi="Cambria"/>
          <w:szCs w:val="16"/>
        </w:rPr>
        <w:t>rectangular indoor spaces. Automation in Construction, 14(2), 165–172.</w:t>
      </w:r>
    </w:p>
    <w:p w:rsidR="009A2D28" w:rsidRPr="009A2D28" w:rsidRDefault="009A2D28" w:rsidP="009A2D28">
      <w:pPr>
        <w:autoSpaceDE w:val="0"/>
        <w:autoSpaceDN w:val="0"/>
        <w:adjustRightInd w:val="0"/>
        <w:ind w:left="450" w:hanging="450"/>
        <w:jc w:val="both"/>
        <w:rPr>
          <w:rFonts w:ascii="Cambria" w:hAnsi="Cambria"/>
          <w:szCs w:val="16"/>
        </w:rPr>
      </w:pPr>
      <w:r w:rsidRPr="009A2D28">
        <w:rPr>
          <w:rFonts w:ascii="Cambria" w:hAnsi="Cambria"/>
          <w:szCs w:val="16"/>
        </w:rPr>
        <w:t>Gaines, K.S., Curry, Z., D., (2011), The Inclusive Classroom: The Effects of Color on Learning and Behavior,</w:t>
      </w:r>
      <w:r>
        <w:rPr>
          <w:rFonts w:ascii="Cambria" w:hAnsi="Cambria"/>
          <w:szCs w:val="16"/>
        </w:rPr>
        <w:t xml:space="preserve"> </w:t>
      </w:r>
      <w:r w:rsidRPr="009A2D28">
        <w:rPr>
          <w:rFonts w:ascii="Cambria" w:hAnsi="Cambria"/>
          <w:szCs w:val="16"/>
        </w:rPr>
        <w:t>Journal of Family &amp; Consumer Sciences Education, 29 (1</w:t>
      </w:r>
      <w:proofErr w:type="gramStart"/>
      <w:r w:rsidRPr="009A2D28">
        <w:rPr>
          <w:rFonts w:ascii="Cambria" w:hAnsi="Cambria"/>
          <w:szCs w:val="16"/>
        </w:rPr>
        <w:t>) ,</w:t>
      </w:r>
      <w:proofErr w:type="gramEnd"/>
      <w:r w:rsidRPr="009A2D28">
        <w:rPr>
          <w:rFonts w:ascii="Cambria" w:hAnsi="Cambria"/>
          <w:szCs w:val="16"/>
        </w:rPr>
        <w:t xml:space="preserve"> Spring/Summer 2011</w:t>
      </w:r>
    </w:p>
    <w:p w:rsidR="009A2D28" w:rsidRPr="009A2D28" w:rsidRDefault="009A2D28" w:rsidP="009A2D28">
      <w:pPr>
        <w:autoSpaceDE w:val="0"/>
        <w:autoSpaceDN w:val="0"/>
        <w:adjustRightInd w:val="0"/>
        <w:ind w:left="450" w:hanging="450"/>
        <w:jc w:val="both"/>
        <w:rPr>
          <w:rFonts w:ascii="Cambria" w:hAnsi="Cambria"/>
          <w:szCs w:val="16"/>
        </w:rPr>
      </w:pPr>
      <w:r w:rsidRPr="009A2D28">
        <w:rPr>
          <w:rFonts w:ascii="Cambria" w:hAnsi="Cambria"/>
          <w:szCs w:val="16"/>
        </w:rPr>
        <w:t>Jalil, N.A., Yunus R.M., Said, N.S., (2012), Environmental Colour Impact u</w:t>
      </w:r>
      <w:r>
        <w:rPr>
          <w:rFonts w:ascii="Cambria" w:hAnsi="Cambria"/>
          <w:szCs w:val="16"/>
        </w:rPr>
        <w:t xml:space="preserve">pon Human Behaviour: A Review, </w:t>
      </w:r>
      <w:r w:rsidRPr="009A2D28">
        <w:rPr>
          <w:rFonts w:ascii="Cambria" w:hAnsi="Cambria"/>
          <w:szCs w:val="16"/>
        </w:rPr>
        <w:t>Procedia - Social and Behavioral Sciences, Volume 35, 2012, Pages 54–62</w:t>
      </w:r>
    </w:p>
    <w:p w:rsidR="009A2D28" w:rsidRPr="009A2D28" w:rsidRDefault="009A2D28" w:rsidP="009A2D28">
      <w:pPr>
        <w:autoSpaceDE w:val="0"/>
        <w:autoSpaceDN w:val="0"/>
        <w:adjustRightInd w:val="0"/>
        <w:ind w:left="450" w:hanging="450"/>
        <w:jc w:val="both"/>
        <w:rPr>
          <w:rFonts w:ascii="Cambria" w:hAnsi="Cambria"/>
          <w:szCs w:val="16"/>
        </w:rPr>
      </w:pPr>
      <w:r w:rsidRPr="009A2D28">
        <w:rPr>
          <w:rFonts w:ascii="Cambria" w:hAnsi="Cambria"/>
          <w:szCs w:val="16"/>
        </w:rPr>
        <w:t xml:space="preserve">Kopacz, Jeanne (2004). Color in Three Dimensional </w:t>
      </w:r>
      <w:proofErr w:type="gramStart"/>
      <w:r w:rsidRPr="009A2D28">
        <w:rPr>
          <w:rFonts w:ascii="Cambria" w:hAnsi="Cambria"/>
          <w:szCs w:val="16"/>
        </w:rPr>
        <w:t>Design</w:t>
      </w:r>
      <w:proofErr w:type="gramEnd"/>
      <w:r w:rsidRPr="009A2D28">
        <w:rPr>
          <w:rFonts w:ascii="Cambria" w:hAnsi="Cambria"/>
          <w:szCs w:val="16"/>
        </w:rPr>
        <w:t>. McGraw-Hill Companies, USA</w:t>
      </w:r>
    </w:p>
    <w:p w:rsidR="009A2D28" w:rsidRPr="009A2D28" w:rsidRDefault="009A2D28" w:rsidP="009A2D28">
      <w:pPr>
        <w:autoSpaceDE w:val="0"/>
        <w:autoSpaceDN w:val="0"/>
        <w:adjustRightInd w:val="0"/>
        <w:ind w:left="450" w:hanging="450"/>
        <w:jc w:val="both"/>
        <w:rPr>
          <w:rFonts w:ascii="Cambria" w:hAnsi="Cambria"/>
          <w:szCs w:val="16"/>
        </w:rPr>
      </w:pPr>
      <w:r w:rsidRPr="009A2D28">
        <w:rPr>
          <w:rFonts w:ascii="Cambria" w:hAnsi="Cambria"/>
          <w:szCs w:val="16"/>
        </w:rPr>
        <w:t xml:space="preserve">Luscher, M. (1969), The Luscher </w:t>
      </w:r>
      <w:proofErr w:type="gramStart"/>
      <w:r w:rsidRPr="009A2D28">
        <w:rPr>
          <w:rFonts w:ascii="Cambria" w:hAnsi="Cambria"/>
          <w:szCs w:val="16"/>
        </w:rPr>
        <w:t>color test</w:t>
      </w:r>
      <w:proofErr w:type="gramEnd"/>
      <w:r w:rsidRPr="009A2D28">
        <w:rPr>
          <w:rFonts w:ascii="Cambria" w:hAnsi="Cambria"/>
          <w:szCs w:val="16"/>
        </w:rPr>
        <w:t xml:space="preserve">. Random House, New York </w:t>
      </w:r>
    </w:p>
    <w:p w:rsidR="009A2D28" w:rsidRPr="009A2D28" w:rsidRDefault="009A2D28" w:rsidP="009A2D28">
      <w:pPr>
        <w:autoSpaceDE w:val="0"/>
        <w:autoSpaceDN w:val="0"/>
        <w:adjustRightInd w:val="0"/>
        <w:ind w:left="450" w:hanging="450"/>
        <w:jc w:val="both"/>
        <w:rPr>
          <w:rFonts w:ascii="Cambria" w:hAnsi="Cambria"/>
          <w:szCs w:val="16"/>
        </w:rPr>
      </w:pPr>
      <w:r w:rsidRPr="009A2D28">
        <w:rPr>
          <w:rFonts w:ascii="Cambria" w:hAnsi="Cambria"/>
          <w:szCs w:val="16"/>
        </w:rPr>
        <w:t>http://en.wikipedia.org/wiki/Perception</w:t>
      </w:r>
    </w:p>
    <w:p w:rsidR="00EA4ED2" w:rsidRPr="00C74BF9" w:rsidRDefault="009A2D28" w:rsidP="009A2D28">
      <w:pPr>
        <w:autoSpaceDE w:val="0"/>
        <w:autoSpaceDN w:val="0"/>
        <w:adjustRightInd w:val="0"/>
        <w:ind w:left="450" w:hanging="450"/>
        <w:jc w:val="both"/>
        <w:rPr>
          <w:rFonts w:ascii="Cambria" w:hAnsi="Cambria"/>
          <w:szCs w:val="16"/>
        </w:rPr>
      </w:pPr>
      <w:r w:rsidRPr="009A2D28">
        <w:rPr>
          <w:rFonts w:ascii="Cambria" w:hAnsi="Cambria"/>
          <w:szCs w:val="16"/>
        </w:rPr>
        <w:t>http://www.lighting.philips.com/main/prof/lamps/fluorescent-lamps-and-starter</w:t>
      </w:r>
      <w:r>
        <w:rPr>
          <w:rFonts w:ascii="Cambria" w:hAnsi="Cambria"/>
          <w:szCs w:val="16"/>
        </w:rPr>
        <w:t>s/tl-d/tl-</w:t>
      </w:r>
      <w:bookmarkStart w:id="3" w:name="_GoBack"/>
      <w:bookmarkEnd w:id="3"/>
      <w:r>
        <w:rPr>
          <w:rFonts w:ascii="Cambria" w:hAnsi="Cambria"/>
          <w:szCs w:val="16"/>
        </w:rPr>
        <w:t>d-standard-</w:t>
      </w:r>
      <w:r w:rsidRPr="009A2D28">
        <w:rPr>
          <w:rFonts w:ascii="Cambria" w:hAnsi="Cambria"/>
          <w:szCs w:val="16"/>
        </w:rPr>
        <w:t>colours/928048505453_EU/product</w:t>
      </w:r>
    </w:p>
    <w:sectPr w:rsidR="00EA4ED2" w:rsidRPr="00C74BF9" w:rsidSect="008260BB">
      <w:footerReference w:type="default" r:id="rId12"/>
      <w:pgSz w:w="11907" w:h="16839" w:code="9"/>
      <w:pgMar w:top="1134" w:right="104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86B" w:rsidRDefault="00ED786B">
      <w:r>
        <w:separator/>
      </w:r>
    </w:p>
  </w:endnote>
  <w:endnote w:type="continuationSeparator" w:id="0">
    <w:p w:rsidR="00ED786B" w:rsidRDefault="00ED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6145"/>
      <w:docPartObj>
        <w:docPartGallery w:val="Page Numbers (Bottom of Page)"/>
        <w:docPartUnique/>
      </w:docPartObj>
    </w:sdtPr>
    <w:sdtContent>
      <w:p w:rsidR="00C56198" w:rsidRPr="002C5916" w:rsidRDefault="00C56198" w:rsidP="008260BB">
        <w:pPr>
          <w:pStyle w:val="Footer"/>
          <w:pBdr>
            <w:top w:val="thinThickSmallGap" w:sz="24" w:space="1" w:color="622423"/>
          </w:pBdr>
          <w:tabs>
            <w:tab w:val="clear" w:pos="8640"/>
            <w:tab w:val="right" w:pos="9072"/>
          </w:tabs>
          <w:spacing w:line="480" w:lineRule="auto"/>
          <w:rPr>
            <w:rFonts w:ascii="Cambria" w:hAnsi="Cambria"/>
          </w:rPr>
        </w:pPr>
        <w:r w:rsidRPr="008C7976">
          <w:rPr>
            <w:rFonts w:ascii="Cambria" w:hAnsi="Cambria"/>
          </w:rPr>
          <w:t xml:space="preserve">Jurnal RUAS, Volume </w:t>
        </w:r>
        <w:r>
          <w:rPr>
            <w:rFonts w:ascii="Cambria" w:hAnsi="Cambria"/>
          </w:rPr>
          <w:t>14</w:t>
        </w:r>
        <w:r w:rsidRPr="008C7976">
          <w:rPr>
            <w:rFonts w:ascii="Cambria" w:hAnsi="Cambria"/>
          </w:rPr>
          <w:t xml:space="preserve"> </w:t>
        </w:r>
        <w:r>
          <w:rPr>
            <w:rFonts w:ascii="Cambria" w:hAnsi="Cambria"/>
          </w:rPr>
          <w:t>No 1</w:t>
        </w:r>
        <w:r w:rsidRPr="008C7976">
          <w:rPr>
            <w:rFonts w:ascii="Cambria" w:hAnsi="Cambria"/>
          </w:rPr>
          <w:t xml:space="preserve">, </w:t>
        </w:r>
        <w:r>
          <w:rPr>
            <w:rFonts w:ascii="Cambria" w:hAnsi="Cambria"/>
          </w:rPr>
          <w:t>Juni 2016</w:t>
        </w:r>
        <w:r w:rsidRPr="008C7976">
          <w:rPr>
            <w:rFonts w:ascii="Cambria" w:hAnsi="Cambria"/>
          </w:rPr>
          <w:t>, ISSN 1693-3702</w:t>
        </w:r>
        <w:r w:rsidRPr="008C7976">
          <w:rPr>
            <w:rFonts w:ascii="Cambria" w:hAnsi="Cambria"/>
          </w:rPr>
          <w:tab/>
        </w:r>
        <w:r w:rsidR="008260BB">
          <w:rPr>
            <w:rFonts w:ascii="Cambria" w:hAnsi="Cambria"/>
          </w:rPr>
          <w:t xml:space="preserve">   </w:t>
        </w:r>
        <w:r>
          <w:rPr>
            <w:rFonts w:ascii="Cambria" w:hAnsi="Cambria"/>
          </w:rPr>
          <w:t xml:space="preserve">   </w:t>
        </w:r>
        <w:r>
          <w:fldChar w:fldCharType="begin"/>
        </w:r>
        <w:r>
          <w:instrText xml:space="preserve"> PAGE   \* MERGEFORMAT </w:instrText>
        </w:r>
        <w:r>
          <w:fldChar w:fldCharType="separate"/>
        </w:r>
        <w:r w:rsidR="008260BB" w:rsidRPr="008260BB">
          <w:rPr>
            <w:rFonts w:ascii="Cambria" w:hAnsi="Cambria"/>
            <w:noProof/>
          </w:rPr>
          <w:t>8</w:t>
        </w:r>
        <w:r>
          <w:rPr>
            <w:rFonts w:ascii="Cambria" w:hAnsi="Cambr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86B" w:rsidRDefault="00ED786B">
      <w:r>
        <w:separator/>
      </w:r>
    </w:p>
  </w:footnote>
  <w:footnote w:type="continuationSeparator" w:id="0">
    <w:p w:rsidR="00ED786B" w:rsidRDefault="00ED7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430AA"/>
    <w:multiLevelType w:val="hybridMultilevel"/>
    <w:tmpl w:val="27DCAB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369C2DA9"/>
    <w:multiLevelType w:val="multilevel"/>
    <w:tmpl w:val="C35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42CF3"/>
    <w:multiLevelType w:val="hybridMultilevel"/>
    <w:tmpl w:val="4E8231D0"/>
    <w:lvl w:ilvl="0" w:tplc="040A0003">
      <w:start w:val="1"/>
      <w:numFmt w:val="bullet"/>
      <w:lvlText w:val="o"/>
      <w:lvlJc w:val="left"/>
      <w:pPr>
        <w:tabs>
          <w:tab w:val="num" w:pos="720"/>
        </w:tabs>
        <w:ind w:left="720" w:hanging="360"/>
      </w:pPr>
      <w:rPr>
        <w:rFonts w:ascii="Courier New" w:hAnsi="Courier New"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5D304E90"/>
    <w:multiLevelType w:val="hybridMultilevel"/>
    <w:tmpl w:val="8996C760"/>
    <w:lvl w:ilvl="0" w:tplc="720E02F4">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28233A"/>
    <w:multiLevelType w:val="hybridMultilevel"/>
    <w:tmpl w:val="44EC8B56"/>
    <w:lvl w:ilvl="0" w:tplc="E09C86B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4DC7F2D"/>
    <w:multiLevelType w:val="hybridMultilevel"/>
    <w:tmpl w:val="6598D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5D"/>
    <w:rsid w:val="00003AC2"/>
    <w:rsid w:val="0003026F"/>
    <w:rsid w:val="00032320"/>
    <w:rsid w:val="00036373"/>
    <w:rsid w:val="000417F3"/>
    <w:rsid w:val="00044DFB"/>
    <w:rsid w:val="0007591A"/>
    <w:rsid w:val="00084422"/>
    <w:rsid w:val="00095906"/>
    <w:rsid w:val="000B00C9"/>
    <w:rsid w:val="000D78F3"/>
    <w:rsid w:val="000F6040"/>
    <w:rsid w:val="0010032F"/>
    <w:rsid w:val="00114ED4"/>
    <w:rsid w:val="001261C4"/>
    <w:rsid w:val="00127817"/>
    <w:rsid w:val="00131604"/>
    <w:rsid w:val="00132523"/>
    <w:rsid w:val="00135876"/>
    <w:rsid w:val="001435E8"/>
    <w:rsid w:val="001544C3"/>
    <w:rsid w:val="00166A5C"/>
    <w:rsid w:val="001860AC"/>
    <w:rsid w:val="001A3ED6"/>
    <w:rsid w:val="001A6683"/>
    <w:rsid w:val="001B229D"/>
    <w:rsid w:val="001B3437"/>
    <w:rsid w:val="001D49B0"/>
    <w:rsid w:val="001E5DE1"/>
    <w:rsid w:val="001E6AF9"/>
    <w:rsid w:val="0020408A"/>
    <w:rsid w:val="0021001A"/>
    <w:rsid w:val="00213983"/>
    <w:rsid w:val="00226249"/>
    <w:rsid w:val="00232F2B"/>
    <w:rsid w:val="00240A0B"/>
    <w:rsid w:val="00240EA7"/>
    <w:rsid w:val="0024516C"/>
    <w:rsid w:val="002511B6"/>
    <w:rsid w:val="00282910"/>
    <w:rsid w:val="002A0892"/>
    <w:rsid w:val="002B660C"/>
    <w:rsid w:val="002C5916"/>
    <w:rsid w:val="002D296A"/>
    <w:rsid w:val="002E0A0E"/>
    <w:rsid w:val="002E60FB"/>
    <w:rsid w:val="002E7E05"/>
    <w:rsid w:val="003041B9"/>
    <w:rsid w:val="00311609"/>
    <w:rsid w:val="003238D4"/>
    <w:rsid w:val="00356EBB"/>
    <w:rsid w:val="003700D6"/>
    <w:rsid w:val="00370316"/>
    <w:rsid w:val="003A32A0"/>
    <w:rsid w:val="003A7E34"/>
    <w:rsid w:val="003B5B4E"/>
    <w:rsid w:val="003C2A44"/>
    <w:rsid w:val="003C2AAC"/>
    <w:rsid w:val="003C5D7D"/>
    <w:rsid w:val="003D4B39"/>
    <w:rsid w:val="003E31D3"/>
    <w:rsid w:val="00412ACB"/>
    <w:rsid w:val="004137E6"/>
    <w:rsid w:val="00421A2B"/>
    <w:rsid w:val="0042466B"/>
    <w:rsid w:val="0044514B"/>
    <w:rsid w:val="00445343"/>
    <w:rsid w:val="00463D29"/>
    <w:rsid w:val="00463E8B"/>
    <w:rsid w:val="00481020"/>
    <w:rsid w:val="00486C2E"/>
    <w:rsid w:val="0048704C"/>
    <w:rsid w:val="004A444B"/>
    <w:rsid w:val="004B08C4"/>
    <w:rsid w:val="004C3B6E"/>
    <w:rsid w:val="004D7A25"/>
    <w:rsid w:val="004F1137"/>
    <w:rsid w:val="004F36A0"/>
    <w:rsid w:val="00502DF3"/>
    <w:rsid w:val="00525039"/>
    <w:rsid w:val="0052522F"/>
    <w:rsid w:val="005258F3"/>
    <w:rsid w:val="00535C15"/>
    <w:rsid w:val="00544D5C"/>
    <w:rsid w:val="00544DED"/>
    <w:rsid w:val="00545460"/>
    <w:rsid w:val="005735E5"/>
    <w:rsid w:val="005816C3"/>
    <w:rsid w:val="00595426"/>
    <w:rsid w:val="005B00E5"/>
    <w:rsid w:val="005B1E23"/>
    <w:rsid w:val="005C382F"/>
    <w:rsid w:val="005D5562"/>
    <w:rsid w:val="005F620A"/>
    <w:rsid w:val="006017DE"/>
    <w:rsid w:val="0062672B"/>
    <w:rsid w:val="00631F42"/>
    <w:rsid w:val="006340EE"/>
    <w:rsid w:val="00635667"/>
    <w:rsid w:val="00647CD7"/>
    <w:rsid w:val="00652567"/>
    <w:rsid w:val="006529A4"/>
    <w:rsid w:val="00662A05"/>
    <w:rsid w:val="00686BAF"/>
    <w:rsid w:val="0069465D"/>
    <w:rsid w:val="006A3341"/>
    <w:rsid w:val="006A6C50"/>
    <w:rsid w:val="006B089A"/>
    <w:rsid w:val="006D68DD"/>
    <w:rsid w:val="006E0768"/>
    <w:rsid w:val="006F2FC3"/>
    <w:rsid w:val="00701940"/>
    <w:rsid w:val="007300B4"/>
    <w:rsid w:val="00746A70"/>
    <w:rsid w:val="00755638"/>
    <w:rsid w:val="00755F72"/>
    <w:rsid w:val="00757CB8"/>
    <w:rsid w:val="0076433F"/>
    <w:rsid w:val="00784989"/>
    <w:rsid w:val="00785D44"/>
    <w:rsid w:val="007A0898"/>
    <w:rsid w:val="007A1840"/>
    <w:rsid w:val="007A3886"/>
    <w:rsid w:val="007B273C"/>
    <w:rsid w:val="007B5E57"/>
    <w:rsid w:val="007C4FA2"/>
    <w:rsid w:val="007C6570"/>
    <w:rsid w:val="007D4A45"/>
    <w:rsid w:val="007E787F"/>
    <w:rsid w:val="007F5104"/>
    <w:rsid w:val="00811696"/>
    <w:rsid w:val="008123EB"/>
    <w:rsid w:val="00812678"/>
    <w:rsid w:val="008179AF"/>
    <w:rsid w:val="008260BB"/>
    <w:rsid w:val="008408F2"/>
    <w:rsid w:val="0085175F"/>
    <w:rsid w:val="00852D1C"/>
    <w:rsid w:val="008533B5"/>
    <w:rsid w:val="00861C6F"/>
    <w:rsid w:val="008711D1"/>
    <w:rsid w:val="00875093"/>
    <w:rsid w:val="00884FE1"/>
    <w:rsid w:val="00890BFB"/>
    <w:rsid w:val="00891B32"/>
    <w:rsid w:val="00897C40"/>
    <w:rsid w:val="008A107B"/>
    <w:rsid w:val="008B27D0"/>
    <w:rsid w:val="008B4545"/>
    <w:rsid w:val="008F3552"/>
    <w:rsid w:val="00926BCB"/>
    <w:rsid w:val="00953316"/>
    <w:rsid w:val="00966DD2"/>
    <w:rsid w:val="00974C36"/>
    <w:rsid w:val="00976C01"/>
    <w:rsid w:val="0098785D"/>
    <w:rsid w:val="00987B63"/>
    <w:rsid w:val="00992F7D"/>
    <w:rsid w:val="00993B8F"/>
    <w:rsid w:val="009A2D28"/>
    <w:rsid w:val="009A4335"/>
    <w:rsid w:val="009A53EA"/>
    <w:rsid w:val="009B23E7"/>
    <w:rsid w:val="009B51D8"/>
    <w:rsid w:val="009B54E5"/>
    <w:rsid w:val="009B70DE"/>
    <w:rsid w:val="009B7479"/>
    <w:rsid w:val="009C69CD"/>
    <w:rsid w:val="009C6DA7"/>
    <w:rsid w:val="009D3809"/>
    <w:rsid w:val="009D5AE9"/>
    <w:rsid w:val="009E2561"/>
    <w:rsid w:val="00A37269"/>
    <w:rsid w:val="00A47415"/>
    <w:rsid w:val="00A523AA"/>
    <w:rsid w:val="00A56E6C"/>
    <w:rsid w:val="00A6601B"/>
    <w:rsid w:val="00A71AC3"/>
    <w:rsid w:val="00A93851"/>
    <w:rsid w:val="00A95360"/>
    <w:rsid w:val="00A96066"/>
    <w:rsid w:val="00A97C38"/>
    <w:rsid w:val="00AA64CF"/>
    <w:rsid w:val="00AA6972"/>
    <w:rsid w:val="00AB45FE"/>
    <w:rsid w:val="00AC37E0"/>
    <w:rsid w:val="00AF2AB4"/>
    <w:rsid w:val="00B11B1E"/>
    <w:rsid w:val="00B16CEB"/>
    <w:rsid w:val="00B21D59"/>
    <w:rsid w:val="00B22AF6"/>
    <w:rsid w:val="00B363C5"/>
    <w:rsid w:val="00B40220"/>
    <w:rsid w:val="00B41D26"/>
    <w:rsid w:val="00B53A38"/>
    <w:rsid w:val="00B574A9"/>
    <w:rsid w:val="00B57FFA"/>
    <w:rsid w:val="00B77B7C"/>
    <w:rsid w:val="00B81351"/>
    <w:rsid w:val="00B86590"/>
    <w:rsid w:val="00B97BE5"/>
    <w:rsid w:val="00BA1013"/>
    <w:rsid w:val="00BA104F"/>
    <w:rsid w:val="00BB3034"/>
    <w:rsid w:val="00BC5B24"/>
    <w:rsid w:val="00BE17FC"/>
    <w:rsid w:val="00BF0FDB"/>
    <w:rsid w:val="00BF7F47"/>
    <w:rsid w:val="00C02985"/>
    <w:rsid w:val="00C20D44"/>
    <w:rsid w:val="00C26627"/>
    <w:rsid w:val="00C312AE"/>
    <w:rsid w:val="00C3560F"/>
    <w:rsid w:val="00C53BF6"/>
    <w:rsid w:val="00C56198"/>
    <w:rsid w:val="00C67F34"/>
    <w:rsid w:val="00C74BF9"/>
    <w:rsid w:val="00C861F3"/>
    <w:rsid w:val="00C95687"/>
    <w:rsid w:val="00CA0217"/>
    <w:rsid w:val="00CA09A2"/>
    <w:rsid w:val="00CA1BDE"/>
    <w:rsid w:val="00CB4344"/>
    <w:rsid w:val="00CC7957"/>
    <w:rsid w:val="00CE455D"/>
    <w:rsid w:val="00D03FDC"/>
    <w:rsid w:val="00D111A1"/>
    <w:rsid w:val="00D26A82"/>
    <w:rsid w:val="00D321FB"/>
    <w:rsid w:val="00D33A2C"/>
    <w:rsid w:val="00D402A3"/>
    <w:rsid w:val="00D4412C"/>
    <w:rsid w:val="00D467FD"/>
    <w:rsid w:val="00D847A1"/>
    <w:rsid w:val="00D96BF1"/>
    <w:rsid w:val="00D96FC3"/>
    <w:rsid w:val="00DA3D05"/>
    <w:rsid w:val="00DA5083"/>
    <w:rsid w:val="00DC1A52"/>
    <w:rsid w:val="00DC79D5"/>
    <w:rsid w:val="00DC7BB6"/>
    <w:rsid w:val="00DD30D3"/>
    <w:rsid w:val="00DE2724"/>
    <w:rsid w:val="00DE50B7"/>
    <w:rsid w:val="00DE6446"/>
    <w:rsid w:val="00E05FAF"/>
    <w:rsid w:val="00E11B57"/>
    <w:rsid w:val="00E24DE6"/>
    <w:rsid w:val="00E440D5"/>
    <w:rsid w:val="00E44FE9"/>
    <w:rsid w:val="00E86F00"/>
    <w:rsid w:val="00E9101C"/>
    <w:rsid w:val="00EA0C73"/>
    <w:rsid w:val="00EA4ED2"/>
    <w:rsid w:val="00EC497D"/>
    <w:rsid w:val="00EC5841"/>
    <w:rsid w:val="00ED786B"/>
    <w:rsid w:val="00ED7894"/>
    <w:rsid w:val="00EE3440"/>
    <w:rsid w:val="00EF6DC8"/>
    <w:rsid w:val="00F04B23"/>
    <w:rsid w:val="00F050E0"/>
    <w:rsid w:val="00F14BD3"/>
    <w:rsid w:val="00F16C1F"/>
    <w:rsid w:val="00F32D1E"/>
    <w:rsid w:val="00F357CD"/>
    <w:rsid w:val="00F41C9D"/>
    <w:rsid w:val="00F710D0"/>
    <w:rsid w:val="00F7297F"/>
    <w:rsid w:val="00F74921"/>
    <w:rsid w:val="00FC034B"/>
    <w:rsid w:val="00FD1E29"/>
    <w:rsid w:val="00FF1F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2466B"/>
    <w:rPr>
      <w:b/>
      <w:bCs/>
    </w:rPr>
  </w:style>
  <w:style w:type="paragraph" w:customStyle="1" w:styleId="Default">
    <w:name w:val="Default"/>
    <w:rsid w:val="00F41C9D"/>
    <w:pPr>
      <w:widowControl w:val="0"/>
      <w:autoSpaceDE w:val="0"/>
      <w:autoSpaceDN w:val="0"/>
      <w:adjustRightInd w:val="0"/>
    </w:pPr>
    <w:rPr>
      <w:rFonts w:ascii="Arial" w:eastAsia="Calibri" w:hAnsi="Arial" w:cs="Arial"/>
      <w:color w:val="000000"/>
      <w:sz w:val="24"/>
      <w:szCs w:val="24"/>
      <w:lang w:val="es-ES_tradnl" w:eastAsia="es-ES_tradnl"/>
    </w:rPr>
  </w:style>
  <w:style w:type="paragraph" w:styleId="PlainText">
    <w:name w:val="Plain Text"/>
    <w:basedOn w:val="Normal"/>
    <w:rsid w:val="00F41C9D"/>
    <w:pPr>
      <w:jc w:val="both"/>
    </w:pPr>
    <w:rPr>
      <w:rFonts w:ascii="Arial" w:eastAsia="MS Mincho" w:hAnsi="Arial" w:cs="Arial"/>
      <w:sz w:val="18"/>
      <w:szCs w:val="20"/>
      <w:lang w:val="en-GB"/>
    </w:rPr>
  </w:style>
  <w:style w:type="paragraph" w:styleId="NormalWeb">
    <w:name w:val="Normal (Web)"/>
    <w:basedOn w:val="Normal"/>
    <w:rsid w:val="00852D1C"/>
    <w:pPr>
      <w:spacing w:before="100" w:beforeAutospacing="1" w:after="100" w:afterAutospacing="1"/>
    </w:pPr>
  </w:style>
  <w:style w:type="character" w:customStyle="1" w:styleId="arialbold">
    <w:name w:val="arialbold"/>
    <w:basedOn w:val="DefaultParagraphFont"/>
    <w:rsid w:val="00852D1C"/>
  </w:style>
  <w:style w:type="character" w:customStyle="1" w:styleId="arial">
    <w:name w:val="arial"/>
    <w:basedOn w:val="DefaultParagraphFont"/>
    <w:rsid w:val="00852D1C"/>
  </w:style>
  <w:style w:type="table" w:styleId="TableGrid">
    <w:name w:val="Table Grid"/>
    <w:basedOn w:val="TableNormal"/>
    <w:rsid w:val="00852D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52D1C"/>
    <w:rPr>
      <w:color w:val="0000FF"/>
      <w:u w:val="single"/>
    </w:rPr>
  </w:style>
  <w:style w:type="paragraph" w:customStyle="1" w:styleId="Char">
    <w:name w:val="Char"/>
    <w:basedOn w:val="Normal"/>
    <w:rsid w:val="00D33A2C"/>
    <w:pPr>
      <w:spacing w:after="160" w:line="240" w:lineRule="exact"/>
    </w:pPr>
    <w:rPr>
      <w:rFonts w:ascii="Tahoma" w:hAnsi="Tahoma" w:cs="Tahoma"/>
      <w:sz w:val="20"/>
      <w:szCs w:val="20"/>
    </w:rPr>
  </w:style>
  <w:style w:type="paragraph" w:styleId="Title">
    <w:name w:val="Title"/>
    <w:basedOn w:val="Normal"/>
    <w:next w:val="Normal"/>
    <w:link w:val="TitleChar"/>
    <w:qFormat/>
    <w:rsid w:val="00B11B1E"/>
    <w:pPr>
      <w:spacing w:before="240" w:after="480"/>
      <w:jc w:val="center"/>
    </w:pPr>
    <w:rPr>
      <w:rFonts w:ascii="Arial" w:hAnsi="Arial"/>
      <w:b/>
      <w:kern w:val="28"/>
      <w:sz w:val="36"/>
      <w:szCs w:val="20"/>
      <w:lang w:val="en-GB"/>
    </w:rPr>
  </w:style>
  <w:style w:type="character" w:customStyle="1" w:styleId="TitleChar">
    <w:name w:val="Title Char"/>
    <w:basedOn w:val="DefaultParagraphFont"/>
    <w:link w:val="Title"/>
    <w:rsid w:val="00B11B1E"/>
    <w:rPr>
      <w:rFonts w:ascii="Arial" w:hAnsi="Arial"/>
      <w:b/>
      <w:kern w:val="28"/>
      <w:sz w:val="36"/>
      <w:lang w:val="en-GB" w:eastAsia="en-US" w:bidi="ar-SA"/>
    </w:rPr>
  </w:style>
  <w:style w:type="paragraph" w:styleId="Header">
    <w:name w:val="header"/>
    <w:basedOn w:val="Normal"/>
    <w:rsid w:val="00635667"/>
    <w:pPr>
      <w:tabs>
        <w:tab w:val="center" w:pos="4320"/>
        <w:tab w:val="right" w:pos="8640"/>
      </w:tabs>
    </w:pPr>
  </w:style>
  <w:style w:type="paragraph" w:styleId="Footer">
    <w:name w:val="footer"/>
    <w:basedOn w:val="Normal"/>
    <w:link w:val="FooterChar"/>
    <w:uiPriority w:val="99"/>
    <w:rsid w:val="00635667"/>
    <w:pPr>
      <w:tabs>
        <w:tab w:val="center" w:pos="4320"/>
        <w:tab w:val="right" w:pos="8640"/>
      </w:tabs>
    </w:pPr>
  </w:style>
  <w:style w:type="paragraph" w:styleId="BalloonText">
    <w:name w:val="Balloon Text"/>
    <w:basedOn w:val="Normal"/>
    <w:link w:val="BalloonTextChar"/>
    <w:rsid w:val="00AB45FE"/>
    <w:rPr>
      <w:rFonts w:ascii="Tahoma" w:hAnsi="Tahoma" w:cs="Tahoma"/>
      <w:sz w:val="16"/>
      <w:szCs w:val="16"/>
    </w:rPr>
  </w:style>
  <w:style w:type="character" w:customStyle="1" w:styleId="BalloonTextChar">
    <w:name w:val="Balloon Text Char"/>
    <w:basedOn w:val="DefaultParagraphFont"/>
    <w:link w:val="BalloonText"/>
    <w:rsid w:val="00AB45FE"/>
    <w:rPr>
      <w:rFonts w:ascii="Tahoma" w:hAnsi="Tahoma" w:cs="Tahoma"/>
      <w:sz w:val="16"/>
      <w:szCs w:val="16"/>
      <w:lang w:val="en-US" w:eastAsia="en-US"/>
    </w:rPr>
  </w:style>
  <w:style w:type="character" w:customStyle="1" w:styleId="hps">
    <w:name w:val="hps"/>
    <w:basedOn w:val="DefaultParagraphFont"/>
    <w:rsid w:val="003700D6"/>
  </w:style>
  <w:style w:type="character" w:customStyle="1" w:styleId="apple-converted-space">
    <w:name w:val="apple-converted-space"/>
    <w:basedOn w:val="DefaultParagraphFont"/>
    <w:rsid w:val="003700D6"/>
  </w:style>
  <w:style w:type="paragraph" w:styleId="BodyText3">
    <w:name w:val="Body Text 3"/>
    <w:basedOn w:val="Normal"/>
    <w:link w:val="BodyText3Char"/>
    <w:unhideWhenUsed/>
    <w:rsid w:val="006A3341"/>
    <w:pPr>
      <w:spacing w:after="120"/>
    </w:pPr>
    <w:rPr>
      <w:sz w:val="16"/>
      <w:szCs w:val="16"/>
    </w:rPr>
  </w:style>
  <w:style w:type="character" w:customStyle="1" w:styleId="BodyText3Char">
    <w:name w:val="Body Text 3 Char"/>
    <w:basedOn w:val="DefaultParagraphFont"/>
    <w:link w:val="BodyText3"/>
    <w:rsid w:val="006A3341"/>
    <w:rPr>
      <w:sz w:val="16"/>
      <w:szCs w:val="16"/>
    </w:rPr>
  </w:style>
  <w:style w:type="paragraph" w:styleId="Caption">
    <w:name w:val="caption"/>
    <w:basedOn w:val="Normal"/>
    <w:next w:val="Normal"/>
    <w:uiPriority w:val="35"/>
    <w:unhideWhenUsed/>
    <w:qFormat/>
    <w:rsid w:val="00D402A3"/>
    <w:pPr>
      <w:tabs>
        <w:tab w:val="left" w:pos="1080"/>
      </w:tabs>
      <w:spacing w:line="360" w:lineRule="auto"/>
      <w:jc w:val="both"/>
    </w:pPr>
    <w:rPr>
      <w:b/>
    </w:rPr>
  </w:style>
  <w:style w:type="paragraph" w:styleId="BodyText2">
    <w:name w:val="Body Text 2"/>
    <w:basedOn w:val="Normal"/>
    <w:link w:val="BodyText2Char"/>
    <w:rsid w:val="006A6C50"/>
    <w:pPr>
      <w:spacing w:after="120" w:line="480" w:lineRule="auto"/>
    </w:pPr>
  </w:style>
  <w:style w:type="character" w:customStyle="1" w:styleId="BodyText2Char">
    <w:name w:val="Body Text 2 Char"/>
    <w:basedOn w:val="DefaultParagraphFont"/>
    <w:link w:val="BodyText2"/>
    <w:rsid w:val="006A6C50"/>
    <w:rPr>
      <w:sz w:val="24"/>
      <w:szCs w:val="24"/>
    </w:rPr>
  </w:style>
  <w:style w:type="character" w:customStyle="1" w:styleId="FooterChar">
    <w:name w:val="Footer Char"/>
    <w:basedOn w:val="DefaultParagraphFont"/>
    <w:link w:val="Footer"/>
    <w:uiPriority w:val="99"/>
    <w:rsid w:val="002C5916"/>
    <w:rPr>
      <w:sz w:val="24"/>
      <w:szCs w:val="24"/>
    </w:rPr>
  </w:style>
  <w:style w:type="paragraph" w:styleId="ListParagraph">
    <w:name w:val="List Paragraph"/>
    <w:basedOn w:val="Normal"/>
    <w:uiPriority w:val="34"/>
    <w:qFormat/>
    <w:rsid w:val="00003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2466B"/>
    <w:rPr>
      <w:b/>
      <w:bCs/>
    </w:rPr>
  </w:style>
  <w:style w:type="paragraph" w:customStyle="1" w:styleId="Default">
    <w:name w:val="Default"/>
    <w:rsid w:val="00F41C9D"/>
    <w:pPr>
      <w:widowControl w:val="0"/>
      <w:autoSpaceDE w:val="0"/>
      <w:autoSpaceDN w:val="0"/>
      <w:adjustRightInd w:val="0"/>
    </w:pPr>
    <w:rPr>
      <w:rFonts w:ascii="Arial" w:eastAsia="Calibri" w:hAnsi="Arial" w:cs="Arial"/>
      <w:color w:val="000000"/>
      <w:sz w:val="24"/>
      <w:szCs w:val="24"/>
      <w:lang w:val="es-ES_tradnl" w:eastAsia="es-ES_tradnl"/>
    </w:rPr>
  </w:style>
  <w:style w:type="paragraph" w:styleId="PlainText">
    <w:name w:val="Plain Text"/>
    <w:basedOn w:val="Normal"/>
    <w:rsid w:val="00F41C9D"/>
    <w:pPr>
      <w:jc w:val="both"/>
    </w:pPr>
    <w:rPr>
      <w:rFonts w:ascii="Arial" w:eastAsia="MS Mincho" w:hAnsi="Arial" w:cs="Arial"/>
      <w:sz w:val="18"/>
      <w:szCs w:val="20"/>
      <w:lang w:val="en-GB"/>
    </w:rPr>
  </w:style>
  <w:style w:type="paragraph" w:styleId="NormalWeb">
    <w:name w:val="Normal (Web)"/>
    <w:basedOn w:val="Normal"/>
    <w:rsid w:val="00852D1C"/>
    <w:pPr>
      <w:spacing w:before="100" w:beforeAutospacing="1" w:after="100" w:afterAutospacing="1"/>
    </w:pPr>
  </w:style>
  <w:style w:type="character" w:customStyle="1" w:styleId="arialbold">
    <w:name w:val="arialbold"/>
    <w:basedOn w:val="DefaultParagraphFont"/>
    <w:rsid w:val="00852D1C"/>
  </w:style>
  <w:style w:type="character" w:customStyle="1" w:styleId="arial">
    <w:name w:val="arial"/>
    <w:basedOn w:val="DefaultParagraphFont"/>
    <w:rsid w:val="00852D1C"/>
  </w:style>
  <w:style w:type="table" w:styleId="TableGrid">
    <w:name w:val="Table Grid"/>
    <w:basedOn w:val="TableNormal"/>
    <w:rsid w:val="00852D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52D1C"/>
    <w:rPr>
      <w:color w:val="0000FF"/>
      <w:u w:val="single"/>
    </w:rPr>
  </w:style>
  <w:style w:type="paragraph" w:customStyle="1" w:styleId="Char">
    <w:name w:val="Char"/>
    <w:basedOn w:val="Normal"/>
    <w:rsid w:val="00D33A2C"/>
    <w:pPr>
      <w:spacing w:after="160" w:line="240" w:lineRule="exact"/>
    </w:pPr>
    <w:rPr>
      <w:rFonts w:ascii="Tahoma" w:hAnsi="Tahoma" w:cs="Tahoma"/>
      <w:sz w:val="20"/>
      <w:szCs w:val="20"/>
    </w:rPr>
  </w:style>
  <w:style w:type="paragraph" w:styleId="Title">
    <w:name w:val="Title"/>
    <w:basedOn w:val="Normal"/>
    <w:next w:val="Normal"/>
    <w:link w:val="TitleChar"/>
    <w:qFormat/>
    <w:rsid w:val="00B11B1E"/>
    <w:pPr>
      <w:spacing w:before="240" w:after="480"/>
      <w:jc w:val="center"/>
    </w:pPr>
    <w:rPr>
      <w:rFonts w:ascii="Arial" w:hAnsi="Arial"/>
      <w:b/>
      <w:kern w:val="28"/>
      <w:sz w:val="36"/>
      <w:szCs w:val="20"/>
      <w:lang w:val="en-GB"/>
    </w:rPr>
  </w:style>
  <w:style w:type="character" w:customStyle="1" w:styleId="TitleChar">
    <w:name w:val="Title Char"/>
    <w:basedOn w:val="DefaultParagraphFont"/>
    <w:link w:val="Title"/>
    <w:rsid w:val="00B11B1E"/>
    <w:rPr>
      <w:rFonts w:ascii="Arial" w:hAnsi="Arial"/>
      <w:b/>
      <w:kern w:val="28"/>
      <w:sz w:val="36"/>
      <w:lang w:val="en-GB" w:eastAsia="en-US" w:bidi="ar-SA"/>
    </w:rPr>
  </w:style>
  <w:style w:type="paragraph" w:styleId="Header">
    <w:name w:val="header"/>
    <w:basedOn w:val="Normal"/>
    <w:rsid w:val="00635667"/>
    <w:pPr>
      <w:tabs>
        <w:tab w:val="center" w:pos="4320"/>
        <w:tab w:val="right" w:pos="8640"/>
      </w:tabs>
    </w:pPr>
  </w:style>
  <w:style w:type="paragraph" w:styleId="Footer">
    <w:name w:val="footer"/>
    <w:basedOn w:val="Normal"/>
    <w:link w:val="FooterChar"/>
    <w:uiPriority w:val="99"/>
    <w:rsid w:val="00635667"/>
    <w:pPr>
      <w:tabs>
        <w:tab w:val="center" w:pos="4320"/>
        <w:tab w:val="right" w:pos="8640"/>
      </w:tabs>
    </w:pPr>
  </w:style>
  <w:style w:type="paragraph" w:styleId="BalloonText">
    <w:name w:val="Balloon Text"/>
    <w:basedOn w:val="Normal"/>
    <w:link w:val="BalloonTextChar"/>
    <w:rsid w:val="00AB45FE"/>
    <w:rPr>
      <w:rFonts w:ascii="Tahoma" w:hAnsi="Tahoma" w:cs="Tahoma"/>
      <w:sz w:val="16"/>
      <w:szCs w:val="16"/>
    </w:rPr>
  </w:style>
  <w:style w:type="character" w:customStyle="1" w:styleId="BalloonTextChar">
    <w:name w:val="Balloon Text Char"/>
    <w:basedOn w:val="DefaultParagraphFont"/>
    <w:link w:val="BalloonText"/>
    <w:rsid w:val="00AB45FE"/>
    <w:rPr>
      <w:rFonts w:ascii="Tahoma" w:hAnsi="Tahoma" w:cs="Tahoma"/>
      <w:sz w:val="16"/>
      <w:szCs w:val="16"/>
      <w:lang w:val="en-US" w:eastAsia="en-US"/>
    </w:rPr>
  </w:style>
  <w:style w:type="character" w:customStyle="1" w:styleId="hps">
    <w:name w:val="hps"/>
    <w:basedOn w:val="DefaultParagraphFont"/>
    <w:rsid w:val="003700D6"/>
  </w:style>
  <w:style w:type="character" w:customStyle="1" w:styleId="apple-converted-space">
    <w:name w:val="apple-converted-space"/>
    <w:basedOn w:val="DefaultParagraphFont"/>
    <w:rsid w:val="003700D6"/>
  </w:style>
  <w:style w:type="paragraph" w:styleId="BodyText3">
    <w:name w:val="Body Text 3"/>
    <w:basedOn w:val="Normal"/>
    <w:link w:val="BodyText3Char"/>
    <w:unhideWhenUsed/>
    <w:rsid w:val="006A3341"/>
    <w:pPr>
      <w:spacing w:after="120"/>
    </w:pPr>
    <w:rPr>
      <w:sz w:val="16"/>
      <w:szCs w:val="16"/>
    </w:rPr>
  </w:style>
  <w:style w:type="character" w:customStyle="1" w:styleId="BodyText3Char">
    <w:name w:val="Body Text 3 Char"/>
    <w:basedOn w:val="DefaultParagraphFont"/>
    <w:link w:val="BodyText3"/>
    <w:rsid w:val="006A3341"/>
    <w:rPr>
      <w:sz w:val="16"/>
      <w:szCs w:val="16"/>
    </w:rPr>
  </w:style>
  <w:style w:type="paragraph" w:styleId="Caption">
    <w:name w:val="caption"/>
    <w:basedOn w:val="Normal"/>
    <w:next w:val="Normal"/>
    <w:uiPriority w:val="35"/>
    <w:unhideWhenUsed/>
    <w:qFormat/>
    <w:rsid w:val="00D402A3"/>
    <w:pPr>
      <w:tabs>
        <w:tab w:val="left" w:pos="1080"/>
      </w:tabs>
      <w:spacing w:line="360" w:lineRule="auto"/>
      <w:jc w:val="both"/>
    </w:pPr>
    <w:rPr>
      <w:b/>
    </w:rPr>
  </w:style>
  <w:style w:type="paragraph" w:styleId="BodyText2">
    <w:name w:val="Body Text 2"/>
    <w:basedOn w:val="Normal"/>
    <w:link w:val="BodyText2Char"/>
    <w:rsid w:val="006A6C50"/>
    <w:pPr>
      <w:spacing w:after="120" w:line="480" w:lineRule="auto"/>
    </w:pPr>
  </w:style>
  <w:style w:type="character" w:customStyle="1" w:styleId="BodyText2Char">
    <w:name w:val="Body Text 2 Char"/>
    <w:basedOn w:val="DefaultParagraphFont"/>
    <w:link w:val="BodyText2"/>
    <w:rsid w:val="006A6C50"/>
    <w:rPr>
      <w:sz w:val="24"/>
      <w:szCs w:val="24"/>
    </w:rPr>
  </w:style>
  <w:style w:type="character" w:customStyle="1" w:styleId="FooterChar">
    <w:name w:val="Footer Char"/>
    <w:basedOn w:val="DefaultParagraphFont"/>
    <w:link w:val="Footer"/>
    <w:uiPriority w:val="99"/>
    <w:rsid w:val="002C5916"/>
    <w:rPr>
      <w:sz w:val="24"/>
      <w:szCs w:val="24"/>
    </w:rPr>
  </w:style>
  <w:style w:type="paragraph" w:styleId="ListParagraph">
    <w:name w:val="List Paragraph"/>
    <w:basedOn w:val="Normal"/>
    <w:uiPriority w:val="34"/>
    <w:qFormat/>
    <w:rsid w:val="00003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9963">
      <w:bodyDiv w:val="1"/>
      <w:marLeft w:val="0"/>
      <w:marRight w:val="0"/>
      <w:marTop w:val="0"/>
      <w:marBottom w:val="0"/>
      <w:divBdr>
        <w:top w:val="none" w:sz="0" w:space="0" w:color="auto"/>
        <w:left w:val="none" w:sz="0" w:space="0" w:color="auto"/>
        <w:bottom w:val="none" w:sz="0" w:space="0" w:color="auto"/>
        <w:right w:val="none" w:sz="0" w:space="0" w:color="auto"/>
      </w:divBdr>
    </w:div>
    <w:div w:id="360203440">
      <w:bodyDiv w:val="1"/>
      <w:marLeft w:val="0"/>
      <w:marRight w:val="0"/>
      <w:marTop w:val="0"/>
      <w:marBottom w:val="0"/>
      <w:divBdr>
        <w:top w:val="none" w:sz="0" w:space="0" w:color="auto"/>
        <w:left w:val="none" w:sz="0" w:space="0" w:color="auto"/>
        <w:bottom w:val="none" w:sz="0" w:space="0" w:color="auto"/>
        <w:right w:val="none" w:sz="0" w:space="0" w:color="auto"/>
      </w:divBdr>
    </w:div>
    <w:div w:id="393284119">
      <w:bodyDiv w:val="1"/>
      <w:marLeft w:val="0"/>
      <w:marRight w:val="0"/>
      <w:marTop w:val="0"/>
      <w:marBottom w:val="0"/>
      <w:divBdr>
        <w:top w:val="none" w:sz="0" w:space="0" w:color="auto"/>
        <w:left w:val="none" w:sz="0" w:space="0" w:color="auto"/>
        <w:bottom w:val="none" w:sz="0" w:space="0" w:color="auto"/>
        <w:right w:val="none" w:sz="0" w:space="0" w:color="auto"/>
      </w:divBdr>
    </w:div>
    <w:div w:id="628247851">
      <w:bodyDiv w:val="1"/>
      <w:marLeft w:val="0"/>
      <w:marRight w:val="0"/>
      <w:marTop w:val="0"/>
      <w:marBottom w:val="0"/>
      <w:divBdr>
        <w:top w:val="none" w:sz="0" w:space="0" w:color="auto"/>
        <w:left w:val="none" w:sz="0" w:space="0" w:color="auto"/>
        <w:bottom w:val="none" w:sz="0" w:space="0" w:color="auto"/>
        <w:right w:val="none" w:sz="0" w:space="0" w:color="auto"/>
      </w:divBdr>
    </w:div>
    <w:div w:id="692413807">
      <w:bodyDiv w:val="1"/>
      <w:marLeft w:val="0"/>
      <w:marRight w:val="0"/>
      <w:marTop w:val="0"/>
      <w:marBottom w:val="0"/>
      <w:divBdr>
        <w:top w:val="none" w:sz="0" w:space="0" w:color="auto"/>
        <w:left w:val="none" w:sz="0" w:space="0" w:color="auto"/>
        <w:bottom w:val="none" w:sz="0" w:space="0" w:color="auto"/>
        <w:right w:val="none" w:sz="0" w:space="0" w:color="auto"/>
      </w:divBdr>
    </w:div>
    <w:div w:id="760567382">
      <w:bodyDiv w:val="1"/>
      <w:marLeft w:val="0"/>
      <w:marRight w:val="0"/>
      <w:marTop w:val="0"/>
      <w:marBottom w:val="0"/>
      <w:divBdr>
        <w:top w:val="none" w:sz="0" w:space="0" w:color="auto"/>
        <w:left w:val="none" w:sz="0" w:space="0" w:color="auto"/>
        <w:bottom w:val="none" w:sz="0" w:space="0" w:color="auto"/>
        <w:right w:val="none" w:sz="0" w:space="0" w:color="auto"/>
      </w:divBdr>
    </w:div>
    <w:div w:id="154366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8C7A-B0E6-4C1A-AEBD-21CAAD4D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Congratulations _______________________</vt:lpstr>
    </vt:vector>
  </TitlesOfParts>
  <Company>none</Company>
  <LinksUpToDate>false</LinksUpToDate>
  <CharactersWithSpaces>21319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Congratulations _______________________</dc:title>
  <dc:creator>User</dc:creator>
  <cp:lastModifiedBy>H3</cp:lastModifiedBy>
  <cp:revision>3</cp:revision>
  <dcterms:created xsi:type="dcterms:W3CDTF">2016-12-07T05:51:00Z</dcterms:created>
  <dcterms:modified xsi:type="dcterms:W3CDTF">2016-12-07T06:13:00Z</dcterms:modified>
</cp:coreProperties>
</file>